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AE7C8D" w:rsidRDefault="00A640AE"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772A8" w:rsidRPr="00515F3F" w:rsidRDefault="00E772A8" w:rsidP="00453757">
                  <w:pPr>
                    <w:suppressAutoHyphens/>
                    <w:jc w:val="both"/>
                  </w:pPr>
                  <w:r w:rsidRPr="00C00A17">
                    <w:rPr>
                      <w:sz w:val="20"/>
                      <w:szCs w:val="20"/>
                    </w:rPr>
                    <w:t xml:space="preserve">Приложение к </w:t>
                  </w:r>
                  <w:r w:rsidRPr="003D71C9">
                    <w:rPr>
                      <w:sz w:val="20"/>
                      <w:szCs w:val="20"/>
                    </w:rPr>
                    <w:t>программе подготовки научных и научно-</w:t>
                  </w:r>
                  <w:r w:rsidRPr="00515F3F">
                    <w:rPr>
                      <w:sz w:val="20"/>
                      <w:szCs w:val="20"/>
                    </w:rPr>
                    <w:t xml:space="preserve">педагогических кадров в аспирантуре по научной специальности 5.2.6. Менеджмент, утв. приказом ректора ОмГА от 28.03.2022 № </w:t>
                  </w:r>
                  <w:r w:rsidR="0089075C" w:rsidRPr="0089075C">
                    <w:rPr>
                      <w:sz w:val="20"/>
                      <w:szCs w:val="20"/>
                    </w:rPr>
                    <w:t>28</w:t>
                  </w:r>
                </w:p>
                <w:p w:rsidR="00E772A8" w:rsidRPr="00515F3F" w:rsidRDefault="00E772A8" w:rsidP="00D34708">
                  <w:pPr>
                    <w:suppressAutoHyphens/>
                    <w:jc w:val="both"/>
                  </w:pPr>
                </w:p>
              </w:txbxContent>
            </v:textbox>
          </v:shape>
        </w:pict>
      </w:r>
    </w:p>
    <w:p w:rsidR="00D34708" w:rsidRPr="00AE7C8D" w:rsidRDefault="00D34708" w:rsidP="00D34708">
      <w:pPr>
        <w:ind w:left="5670"/>
        <w:rPr>
          <w:rFonts w:eastAsia="Courier New"/>
          <w:b/>
          <w:bCs/>
        </w:rPr>
      </w:pPr>
    </w:p>
    <w:p w:rsidR="00D34708" w:rsidRPr="00AE7C8D" w:rsidRDefault="00D34708" w:rsidP="00D34708">
      <w:pPr>
        <w:ind w:left="5670"/>
        <w:rPr>
          <w:rFonts w:eastAsia="Courier New"/>
          <w:b/>
          <w:bCs/>
        </w:rPr>
      </w:pPr>
    </w:p>
    <w:p w:rsidR="00D34708" w:rsidRPr="00AE7C8D" w:rsidRDefault="00D34708" w:rsidP="00D34708">
      <w:pPr>
        <w:ind w:right="1"/>
        <w:contextualSpacing/>
        <w:jc w:val="center"/>
        <w:rPr>
          <w:rFonts w:eastAsia="Courier New"/>
          <w:noProof/>
          <w:lang w:bidi="ru-RU"/>
        </w:rPr>
      </w:pPr>
    </w:p>
    <w:p w:rsidR="00D34708" w:rsidRPr="00AE7C8D" w:rsidRDefault="00D34708" w:rsidP="00D34708">
      <w:pPr>
        <w:ind w:right="1"/>
        <w:contextualSpacing/>
        <w:jc w:val="center"/>
        <w:rPr>
          <w:rFonts w:eastAsia="Courier New"/>
          <w:noProof/>
          <w:lang w:bidi="ru-RU"/>
        </w:rPr>
      </w:pPr>
      <w:r w:rsidRPr="00AE7C8D">
        <w:rPr>
          <w:rFonts w:eastAsia="Courier New"/>
          <w:noProof/>
          <w:lang w:bidi="ru-RU"/>
        </w:rPr>
        <w:t>Частное учреждение образовательная организация высшего образования</w:t>
      </w:r>
    </w:p>
    <w:p w:rsidR="00D34708" w:rsidRPr="00AE7C8D" w:rsidRDefault="00D34708" w:rsidP="00D34708">
      <w:pPr>
        <w:ind w:right="1"/>
        <w:contextualSpacing/>
        <w:jc w:val="center"/>
        <w:rPr>
          <w:rFonts w:eastAsia="Courier New"/>
          <w:noProof/>
          <w:lang w:bidi="ru-RU"/>
        </w:rPr>
      </w:pPr>
      <w:r w:rsidRPr="00AE7C8D">
        <w:rPr>
          <w:rFonts w:eastAsia="Courier New"/>
          <w:noProof/>
          <w:lang w:bidi="ru-RU"/>
        </w:rPr>
        <w:t>«Омская гуманитарная академия»</w:t>
      </w:r>
    </w:p>
    <w:p w:rsidR="00D34708" w:rsidRPr="00515F3F" w:rsidRDefault="00D34708" w:rsidP="00D34708">
      <w:pPr>
        <w:ind w:right="1"/>
        <w:contextualSpacing/>
        <w:jc w:val="center"/>
        <w:rPr>
          <w:rFonts w:eastAsia="Courier New"/>
          <w:noProof/>
          <w:sz w:val="28"/>
          <w:szCs w:val="28"/>
          <w:lang w:bidi="ru-RU"/>
        </w:rPr>
      </w:pPr>
      <w:r w:rsidRPr="00515F3F">
        <w:rPr>
          <w:rFonts w:eastAsia="Courier New"/>
          <w:noProof/>
          <w:lang w:bidi="ru-RU"/>
        </w:rPr>
        <w:t>Кафедра «</w:t>
      </w:r>
      <w:r w:rsidR="00522087" w:rsidRPr="00515F3F">
        <w:rPr>
          <w:rFonts w:eastAsia="Courier New"/>
          <w:noProof/>
          <w:lang w:bidi="ru-RU"/>
        </w:rPr>
        <w:t>Управления, политики и права</w:t>
      </w:r>
      <w:r w:rsidRPr="00515F3F">
        <w:rPr>
          <w:rFonts w:eastAsia="Courier New"/>
          <w:noProof/>
          <w:lang w:bidi="ru-RU"/>
        </w:rPr>
        <w:t>»</w:t>
      </w:r>
    </w:p>
    <w:p w:rsidR="00D34708" w:rsidRPr="00515F3F" w:rsidRDefault="00D34708" w:rsidP="00D34708">
      <w:pPr>
        <w:ind w:right="1"/>
        <w:contextualSpacing/>
        <w:jc w:val="center"/>
        <w:rPr>
          <w:rFonts w:eastAsia="Courier New"/>
          <w:noProof/>
          <w:sz w:val="28"/>
          <w:szCs w:val="28"/>
          <w:lang w:bidi="ru-RU"/>
        </w:rPr>
      </w:pPr>
    </w:p>
    <w:p w:rsidR="00D34708" w:rsidRPr="00AE7C8D" w:rsidRDefault="00A640AE"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72A8" w:rsidRPr="00C94464" w:rsidRDefault="00E772A8" w:rsidP="00D34708">
                  <w:pPr>
                    <w:jc w:val="center"/>
                  </w:pPr>
                  <w:r w:rsidRPr="00C94464">
                    <w:t>УТВЕРЖДАЮ:</w:t>
                  </w:r>
                </w:p>
                <w:p w:rsidR="00E772A8" w:rsidRPr="00C94464" w:rsidRDefault="00E772A8" w:rsidP="00D34708">
                  <w:pPr>
                    <w:jc w:val="center"/>
                  </w:pPr>
                  <w:r w:rsidRPr="00C94464">
                    <w:t>Ректор, д.фил.н., профессор</w:t>
                  </w:r>
                </w:p>
                <w:p w:rsidR="00E772A8" w:rsidRDefault="00E772A8" w:rsidP="00D34708">
                  <w:pPr>
                    <w:jc w:val="center"/>
                  </w:pPr>
                </w:p>
                <w:p w:rsidR="00E772A8" w:rsidRPr="00C94464" w:rsidRDefault="00E772A8" w:rsidP="00D34708">
                  <w:pPr>
                    <w:jc w:val="center"/>
                  </w:pPr>
                  <w:r w:rsidRPr="00C94464">
                    <w:t>______________А.Э. Еремеев</w:t>
                  </w:r>
                </w:p>
                <w:p w:rsidR="00E772A8" w:rsidRPr="00FC1047" w:rsidRDefault="00E772A8" w:rsidP="00D34708">
                  <w:pPr>
                    <w:jc w:val="right"/>
                  </w:pPr>
                  <w:r w:rsidRPr="00FC1047">
                    <w:t xml:space="preserve">                              </w:t>
                  </w:r>
                  <w:r w:rsidRPr="00C00A17">
                    <w:t>28.03.2022 г.</w:t>
                  </w:r>
                </w:p>
                <w:p w:rsidR="00E772A8" w:rsidRPr="00C94464" w:rsidRDefault="00E772A8" w:rsidP="00D34708">
                  <w:pPr>
                    <w:jc w:val="center"/>
                  </w:pPr>
                </w:p>
              </w:txbxContent>
            </v:textbox>
          </v:shape>
        </w:pict>
      </w: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jc w:val="center"/>
        <w:rPr>
          <w:lang w:eastAsia="en-US"/>
        </w:rPr>
      </w:pPr>
    </w:p>
    <w:p w:rsidR="00D34708" w:rsidRPr="00AE7C8D" w:rsidRDefault="00D34708" w:rsidP="00D34708">
      <w:pPr>
        <w:jc w:val="center"/>
        <w:rPr>
          <w:lang w:eastAsia="en-US"/>
        </w:rPr>
      </w:pPr>
    </w:p>
    <w:p w:rsidR="00D34708" w:rsidRPr="00AE7C8D" w:rsidRDefault="00D34708"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C00A17" w:rsidRDefault="00C00A17"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D34708" w:rsidRPr="00AE7C8D" w:rsidRDefault="00D34708" w:rsidP="00D34708">
      <w:pPr>
        <w:suppressAutoHyphens/>
        <w:jc w:val="center"/>
        <w:rPr>
          <w:rFonts w:eastAsia="SimSun"/>
          <w:kern w:val="2"/>
          <w:lang w:eastAsia="hi-IN" w:bidi="hi-IN"/>
        </w:rPr>
      </w:pPr>
      <w:r w:rsidRPr="00AE7C8D">
        <w:rPr>
          <w:rFonts w:eastAsia="SimSun"/>
          <w:kern w:val="2"/>
          <w:lang w:eastAsia="hi-IN" w:bidi="hi-IN"/>
        </w:rPr>
        <w:t>РАБОЧАЯ ПРОГРАММА ДИСЦИПЛИНЫ</w:t>
      </w:r>
    </w:p>
    <w:p w:rsidR="00D34708" w:rsidRPr="00AE7C8D" w:rsidRDefault="00D34708" w:rsidP="00D34708">
      <w:pPr>
        <w:tabs>
          <w:tab w:val="left" w:pos="708"/>
        </w:tabs>
        <w:jc w:val="center"/>
        <w:rPr>
          <w:b/>
        </w:rPr>
      </w:pPr>
    </w:p>
    <w:p w:rsidR="00BF0395" w:rsidRPr="00515F3F" w:rsidRDefault="00BF0395" w:rsidP="00D34708">
      <w:pPr>
        <w:suppressAutoHyphens/>
        <w:jc w:val="center"/>
        <w:rPr>
          <w:b/>
          <w:bCs/>
          <w:caps/>
          <w:sz w:val="28"/>
          <w:szCs w:val="28"/>
        </w:rPr>
      </w:pPr>
      <w:r w:rsidRPr="00515F3F">
        <w:rPr>
          <w:b/>
          <w:bCs/>
          <w:caps/>
          <w:sz w:val="28"/>
          <w:szCs w:val="28"/>
        </w:rPr>
        <w:t>Теория отраслевых рынков и конкурентная политика</w:t>
      </w:r>
    </w:p>
    <w:p w:rsidR="00074CDD" w:rsidRPr="00515F3F" w:rsidRDefault="00E7210F" w:rsidP="00D34708">
      <w:pPr>
        <w:suppressAutoHyphens/>
        <w:jc w:val="center"/>
        <w:rPr>
          <w:b/>
          <w:bCs/>
        </w:rPr>
      </w:pPr>
      <w:r w:rsidRPr="00515F3F">
        <w:rPr>
          <w:b/>
          <w:bCs/>
          <w:sz w:val="28"/>
          <w:szCs w:val="28"/>
        </w:rPr>
        <w:t>2.1.</w:t>
      </w:r>
      <w:r w:rsidR="00BF0395" w:rsidRPr="00515F3F">
        <w:rPr>
          <w:b/>
          <w:bCs/>
          <w:sz w:val="28"/>
          <w:szCs w:val="28"/>
        </w:rPr>
        <w:t>6</w:t>
      </w:r>
      <w:r w:rsidRPr="00515F3F">
        <w:rPr>
          <w:b/>
          <w:bCs/>
          <w:sz w:val="28"/>
          <w:szCs w:val="28"/>
        </w:rPr>
        <w:t>.</w:t>
      </w:r>
      <w:r w:rsidR="00BF0395" w:rsidRPr="00515F3F">
        <w:rPr>
          <w:b/>
          <w:bCs/>
          <w:sz w:val="28"/>
          <w:szCs w:val="28"/>
        </w:rPr>
        <w:t>1</w:t>
      </w:r>
    </w:p>
    <w:p w:rsidR="001914E9" w:rsidRPr="00515F3F" w:rsidRDefault="00D34708" w:rsidP="007E7CDE">
      <w:pPr>
        <w:ind w:right="1"/>
        <w:contextualSpacing/>
        <w:jc w:val="center"/>
        <w:rPr>
          <w:sz w:val="28"/>
          <w:szCs w:val="28"/>
        </w:rPr>
      </w:pPr>
      <w:r w:rsidRPr="00515F3F">
        <w:rPr>
          <w:rFonts w:eastAsia="Courier New"/>
          <w:sz w:val="28"/>
          <w:szCs w:val="28"/>
          <w:lang w:bidi="ru-RU"/>
        </w:rPr>
        <w:t xml:space="preserve">по </w:t>
      </w:r>
      <w:r w:rsidRPr="00515F3F">
        <w:rPr>
          <w:sz w:val="28"/>
          <w:szCs w:val="28"/>
        </w:rPr>
        <w:t xml:space="preserve">программе подготовки </w:t>
      </w:r>
      <w:r w:rsidR="007E7CDE" w:rsidRPr="00515F3F">
        <w:rPr>
          <w:sz w:val="28"/>
          <w:szCs w:val="28"/>
        </w:rPr>
        <w:t xml:space="preserve">научных и </w:t>
      </w:r>
      <w:r w:rsidR="001914E9" w:rsidRPr="00515F3F">
        <w:rPr>
          <w:sz w:val="28"/>
          <w:szCs w:val="28"/>
        </w:rPr>
        <w:t>научно-педагогических</w:t>
      </w:r>
    </w:p>
    <w:p w:rsidR="001914E9" w:rsidRPr="00515F3F" w:rsidRDefault="00D34708" w:rsidP="007E7CDE">
      <w:pPr>
        <w:ind w:right="1"/>
        <w:contextualSpacing/>
        <w:jc w:val="center"/>
        <w:rPr>
          <w:sz w:val="28"/>
          <w:szCs w:val="28"/>
        </w:rPr>
      </w:pPr>
      <w:r w:rsidRPr="00515F3F">
        <w:rPr>
          <w:sz w:val="28"/>
          <w:szCs w:val="28"/>
        </w:rPr>
        <w:t>кадров в аспирантуре</w:t>
      </w:r>
      <w:r w:rsidR="007E7CDE" w:rsidRPr="00515F3F">
        <w:rPr>
          <w:rFonts w:eastAsia="Courier New"/>
          <w:sz w:val="28"/>
          <w:szCs w:val="28"/>
          <w:lang w:bidi="ru-RU"/>
        </w:rPr>
        <w:t xml:space="preserve"> </w:t>
      </w:r>
      <w:r w:rsidRPr="00515F3F">
        <w:rPr>
          <w:sz w:val="28"/>
          <w:szCs w:val="28"/>
        </w:rPr>
        <w:t xml:space="preserve">по </w:t>
      </w:r>
      <w:r w:rsidR="007E7CDE" w:rsidRPr="00515F3F">
        <w:rPr>
          <w:sz w:val="28"/>
          <w:szCs w:val="28"/>
        </w:rPr>
        <w:t>н</w:t>
      </w:r>
      <w:r w:rsidR="001A4C2A" w:rsidRPr="00515F3F">
        <w:rPr>
          <w:sz w:val="28"/>
          <w:szCs w:val="28"/>
        </w:rPr>
        <w:t>аучной специальности</w:t>
      </w:r>
    </w:p>
    <w:p w:rsidR="00D34708" w:rsidRPr="00515F3F" w:rsidRDefault="00BF0395" w:rsidP="00D34708">
      <w:pPr>
        <w:suppressAutoHyphens/>
        <w:jc w:val="center"/>
        <w:rPr>
          <w:rFonts w:eastAsia="Courier New"/>
          <w:lang w:bidi="ru-RU"/>
        </w:rPr>
      </w:pPr>
      <w:r w:rsidRPr="00515F3F">
        <w:rPr>
          <w:b/>
          <w:sz w:val="28"/>
          <w:szCs w:val="28"/>
        </w:rPr>
        <w:t>5.2.6. Менеджмент</w:t>
      </w:r>
    </w:p>
    <w:p w:rsidR="00D34708" w:rsidRPr="00515F3F" w:rsidRDefault="00D34708" w:rsidP="00D34708">
      <w:pPr>
        <w:suppressAutoHyphens/>
        <w:jc w:val="center"/>
        <w:rPr>
          <w:rFonts w:eastAsia="Courier New"/>
          <w:lang w:bidi="ru-RU"/>
        </w:rPr>
      </w:pPr>
    </w:p>
    <w:p w:rsidR="00D34708" w:rsidRPr="00515F3F" w:rsidRDefault="00D34708" w:rsidP="00D34708">
      <w:pPr>
        <w:suppressAutoHyphens/>
        <w:jc w:val="center"/>
        <w:rPr>
          <w:rFonts w:eastAsia="Courier New"/>
          <w:lang w:bidi="ru-RU"/>
        </w:rPr>
      </w:pPr>
    </w:p>
    <w:p w:rsidR="00D34708" w:rsidRPr="00515F3F" w:rsidRDefault="00D34708" w:rsidP="00D34708">
      <w:pPr>
        <w:suppressAutoHyphens/>
        <w:jc w:val="center"/>
        <w:rPr>
          <w:rFonts w:eastAsia="Courier New"/>
          <w:b/>
          <w:lang w:bidi="ru-RU"/>
        </w:rPr>
      </w:pPr>
    </w:p>
    <w:p w:rsidR="00D34708" w:rsidRPr="00AE7C8D" w:rsidRDefault="00D34708" w:rsidP="00D34708">
      <w:pPr>
        <w:pStyle w:val="ConsPlusNormal"/>
        <w:ind w:firstLine="540"/>
        <w:jc w:val="both"/>
        <w:rPr>
          <w:rFonts w:ascii="Times New Roman" w:hAnsi="Times New Roman" w:cs="Times New Roman"/>
          <w:sz w:val="24"/>
          <w:szCs w:val="24"/>
        </w:rPr>
      </w:pPr>
    </w:p>
    <w:p w:rsidR="007E7CDE" w:rsidRDefault="007E7CDE" w:rsidP="00A94BF8">
      <w:pPr>
        <w:suppressAutoHyphens/>
        <w:spacing w:after="200" w:line="276" w:lineRule="auto"/>
        <w:jc w:val="center"/>
        <w:outlineLvl w:val="0"/>
        <w:rPr>
          <w:rFonts w:eastAsia="SimSun" w:cs="Calibri"/>
          <w:b/>
          <w:kern w:val="2"/>
          <w:lang w:eastAsia="hi-IN" w:bidi="hi-IN"/>
        </w:rPr>
      </w:pPr>
    </w:p>
    <w:p w:rsidR="007E7CDE" w:rsidRDefault="007E7CDE" w:rsidP="00A94BF8">
      <w:pPr>
        <w:suppressAutoHyphens/>
        <w:spacing w:after="200" w:line="276" w:lineRule="auto"/>
        <w:jc w:val="center"/>
        <w:outlineLvl w:val="0"/>
        <w:rPr>
          <w:rFonts w:eastAsia="SimSun" w:cs="Calibri"/>
          <w:b/>
          <w:kern w:val="2"/>
          <w:lang w:eastAsia="hi-IN" w:bidi="hi-IN"/>
        </w:rPr>
      </w:pPr>
    </w:p>
    <w:p w:rsidR="007E7CDE" w:rsidRDefault="007E7CDE" w:rsidP="00A94BF8">
      <w:pPr>
        <w:suppressAutoHyphens/>
        <w:spacing w:after="200" w:line="276" w:lineRule="auto"/>
        <w:jc w:val="center"/>
        <w:outlineLvl w:val="0"/>
        <w:rPr>
          <w:rFonts w:eastAsia="SimSun" w:cs="Calibri"/>
          <w:b/>
          <w:kern w:val="2"/>
          <w:lang w:eastAsia="hi-IN" w:bidi="hi-IN"/>
        </w:rPr>
      </w:pPr>
    </w:p>
    <w:p w:rsidR="00A94BF8" w:rsidRPr="00A94BF8" w:rsidRDefault="00A94BF8" w:rsidP="00A94BF8">
      <w:pPr>
        <w:suppressAutoHyphens/>
        <w:spacing w:after="200" w:line="276" w:lineRule="auto"/>
        <w:jc w:val="center"/>
        <w:outlineLvl w:val="0"/>
        <w:rPr>
          <w:rFonts w:eastAsia="SimSun" w:cs="Calibri"/>
          <w:b/>
          <w:kern w:val="2"/>
          <w:lang w:eastAsia="hi-IN" w:bidi="hi-IN"/>
        </w:rPr>
      </w:pPr>
      <w:r w:rsidRPr="00A94BF8">
        <w:rPr>
          <w:rFonts w:eastAsia="SimSun" w:cs="Calibri"/>
          <w:b/>
          <w:kern w:val="2"/>
          <w:lang w:eastAsia="hi-IN" w:bidi="hi-IN"/>
        </w:rPr>
        <w:t>Для обучающихся:</w:t>
      </w:r>
    </w:p>
    <w:p w:rsidR="00A94BF8" w:rsidRPr="00A94BF8" w:rsidRDefault="00A94BF8" w:rsidP="00A94BF8">
      <w:pPr>
        <w:suppressAutoHyphens/>
        <w:spacing w:line="276" w:lineRule="auto"/>
        <w:jc w:val="center"/>
        <w:rPr>
          <w:rFonts w:eastAsia="SimSun" w:cs="Calibri"/>
          <w:kern w:val="2"/>
          <w:lang w:eastAsia="hi-IN" w:bidi="hi-IN"/>
        </w:rPr>
      </w:pPr>
      <w:r w:rsidRPr="00A94BF8">
        <w:rPr>
          <w:rFonts w:eastAsia="SimSun" w:cs="Calibri"/>
          <w:kern w:val="2"/>
          <w:lang w:eastAsia="hi-IN" w:bidi="hi-IN"/>
        </w:rPr>
        <w:t>очной формы обучения 202</w:t>
      </w:r>
      <w:r w:rsidR="001A4C2A">
        <w:rPr>
          <w:rFonts w:eastAsia="SimSun" w:cs="Calibri"/>
          <w:kern w:val="2"/>
          <w:lang w:eastAsia="hi-IN" w:bidi="hi-IN"/>
        </w:rPr>
        <w:t>2</w:t>
      </w:r>
      <w:r w:rsidR="00C00A17">
        <w:rPr>
          <w:rFonts w:eastAsia="SimSun" w:cs="Calibri"/>
          <w:kern w:val="2"/>
          <w:lang w:eastAsia="hi-IN" w:bidi="hi-IN"/>
        </w:rPr>
        <w:t xml:space="preserve"> года набора</w:t>
      </w:r>
    </w:p>
    <w:p w:rsidR="00A94BF8" w:rsidRPr="00A94BF8" w:rsidRDefault="00A94BF8" w:rsidP="00A94BF8">
      <w:pPr>
        <w:suppressAutoHyphens/>
        <w:spacing w:line="276" w:lineRule="auto"/>
        <w:jc w:val="center"/>
        <w:rPr>
          <w:rFonts w:eastAsia="SimSun" w:cs="Calibri"/>
          <w:kern w:val="2"/>
          <w:lang w:eastAsia="hi-IN" w:bidi="hi-IN"/>
        </w:rPr>
      </w:pPr>
    </w:p>
    <w:p w:rsidR="00A94BF8" w:rsidRPr="00A94BF8" w:rsidRDefault="00A94BF8" w:rsidP="00A94BF8">
      <w:pPr>
        <w:suppressAutoHyphens/>
        <w:spacing w:after="200" w:line="276" w:lineRule="auto"/>
        <w:jc w:val="center"/>
        <w:rPr>
          <w:rFonts w:eastAsia="SimSun" w:cs="Calibri"/>
          <w:kern w:val="2"/>
          <w:lang w:val="en-US" w:eastAsia="hi-IN" w:bidi="hi-IN"/>
        </w:rPr>
      </w:pPr>
      <w:r w:rsidRPr="00A94BF8">
        <w:rPr>
          <w:rFonts w:eastAsia="SimSun" w:cs="Calibri"/>
          <w:kern w:val="2"/>
          <w:lang w:eastAsia="hi-IN" w:bidi="hi-IN"/>
        </w:rPr>
        <w:t>на 202</w:t>
      </w:r>
      <w:r w:rsidR="001A4C2A">
        <w:rPr>
          <w:rFonts w:eastAsia="SimSun" w:cs="Calibri"/>
          <w:kern w:val="2"/>
          <w:lang w:eastAsia="hi-IN" w:bidi="hi-IN"/>
        </w:rPr>
        <w:t>2</w:t>
      </w:r>
      <w:r w:rsidRPr="00A94BF8">
        <w:rPr>
          <w:rFonts w:eastAsia="SimSun" w:cs="Calibri"/>
          <w:kern w:val="2"/>
          <w:lang w:eastAsia="hi-IN" w:bidi="hi-IN"/>
        </w:rPr>
        <w:t>/202</w:t>
      </w:r>
      <w:r w:rsidR="001A4C2A">
        <w:rPr>
          <w:rFonts w:eastAsia="SimSun" w:cs="Calibri"/>
          <w:kern w:val="2"/>
          <w:lang w:eastAsia="hi-IN" w:bidi="hi-IN"/>
        </w:rPr>
        <w:t>3</w:t>
      </w:r>
      <w:r w:rsidRPr="00A94BF8">
        <w:rPr>
          <w:rFonts w:eastAsia="SimSun" w:cs="Calibri"/>
          <w:kern w:val="2"/>
          <w:lang w:eastAsia="hi-IN" w:bidi="hi-IN"/>
        </w:rPr>
        <w:t xml:space="preserve"> учебный год</w:t>
      </w:r>
    </w:p>
    <w:p w:rsidR="00A94BF8" w:rsidRDefault="00A94BF8" w:rsidP="00A94BF8">
      <w:pPr>
        <w:suppressAutoHyphens/>
        <w:spacing w:after="200" w:line="276" w:lineRule="auto"/>
        <w:contextualSpacing/>
        <w:rPr>
          <w:rFonts w:eastAsia="SimSun" w:cs="Calibri"/>
          <w:kern w:val="2"/>
          <w:lang w:eastAsia="hi-IN" w:bidi="hi-IN"/>
        </w:rPr>
      </w:pPr>
    </w:p>
    <w:p w:rsidR="00C00A17" w:rsidRDefault="00C00A17" w:rsidP="00A94BF8">
      <w:pPr>
        <w:suppressAutoHyphens/>
        <w:spacing w:after="200" w:line="276" w:lineRule="auto"/>
        <w:contextualSpacing/>
        <w:rPr>
          <w:rFonts w:eastAsia="SimSun" w:cs="Calibri"/>
          <w:kern w:val="2"/>
          <w:lang w:eastAsia="hi-IN" w:bidi="hi-IN"/>
        </w:rPr>
      </w:pPr>
    </w:p>
    <w:p w:rsidR="00C00A17" w:rsidRPr="00A94BF8" w:rsidRDefault="00C00A17" w:rsidP="00A94BF8">
      <w:pPr>
        <w:suppressAutoHyphens/>
        <w:spacing w:after="200" w:line="276" w:lineRule="auto"/>
        <w:contextualSpacing/>
        <w:rPr>
          <w:rFonts w:eastAsia="SimSun" w:cs="Calibri"/>
          <w:kern w:val="2"/>
          <w:lang w:eastAsia="hi-IN" w:bidi="hi-IN"/>
        </w:rPr>
      </w:pPr>
    </w:p>
    <w:p w:rsidR="00A94BF8" w:rsidRPr="00A94BF8" w:rsidRDefault="00A94BF8" w:rsidP="00A94BF8">
      <w:pPr>
        <w:suppressAutoHyphens/>
        <w:spacing w:after="200" w:line="276" w:lineRule="auto"/>
        <w:contextualSpacing/>
        <w:jc w:val="center"/>
        <w:outlineLvl w:val="0"/>
        <w:rPr>
          <w:rFonts w:cs="Calibri"/>
          <w:lang w:val="en-US"/>
        </w:rPr>
      </w:pPr>
      <w:r w:rsidRPr="00A94BF8">
        <w:rPr>
          <w:rFonts w:cs="Calibri"/>
        </w:rPr>
        <w:t>Омск, 202</w:t>
      </w:r>
      <w:r w:rsidR="001A4C2A">
        <w:rPr>
          <w:rFonts w:cs="Calibri"/>
        </w:rPr>
        <w:t>2</w:t>
      </w:r>
    </w:p>
    <w:p w:rsidR="00D34708" w:rsidRDefault="00D34708" w:rsidP="0079237A">
      <w:r>
        <w:br w:type="page"/>
      </w:r>
    </w:p>
    <w:p w:rsidR="00D34708" w:rsidRPr="00AE7C8D" w:rsidRDefault="00D34708" w:rsidP="0079237A">
      <w:pPr>
        <w:jc w:val="both"/>
        <w:rPr>
          <w:spacing w:val="-3"/>
          <w:lang w:eastAsia="en-US"/>
        </w:rPr>
      </w:pPr>
      <w:r w:rsidRPr="00AE7C8D">
        <w:rPr>
          <w:spacing w:val="-3"/>
          <w:lang w:eastAsia="en-US"/>
        </w:rPr>
        <w:t>Составитель:</w:t>
      </w:r>
    </w:p>
    <w:p w:rsidR="00D34708" w:rsidRPr="00515F3F" w:rsidRDefault="00D34708" w:rsidP="0079237A">
      <w:pPr>
        <w:jc w:val="both"/>
        <w:rPr>
          <w:spacing w:val="-3"/>
          <w:lang w:eastAsia="en-US"/>
        </w:rPr>
      </w:pPr>
    </w:p>
    <w:p w:rsidR="00D34708" w:rsidRPr="00515F3F" w:rsidRDefault="00E7210F" w:rsidP="0079237A">
      <w:pPr>
        <w:jc w:val="both"/>
        <w:rPr>
          <w:spacing w:val="-3"/>
          <w:lang w:eastAsia="en-US"/>
        </w:rPr>
      </w:pPr>
      <w:r w:rsidRPr="00515F3F">
        <w:t>к</w:t>
      </w:r>
      <w:r w:rsidR="00D34708" w:rsidRPr="00515F3F">
        <w:t>.</w:t>
      </w:r>
      <w:r w:rsidRPr="00515F3F">
        <w:t>э</w:t>
      </w:r>
      <w:r w:rsidR="00D34708" w:rsidRPr="00515F3F">
        <w:t xml:space="preserve">.н., </w:t>
      </w:r>
      <w:r w:rsidRPr="00515F3F">
        <w:t>доцент</w:t>
      </w:r>
      <w:r w:rsidR="00D34708" w:rsidRPr="00515F3F">
        <w:t xml:space="preserve"> ___________/</w:t>
      </w:r>
      <w:r w:rsidRPr="00515F3F">
        <w:t>О.В.Сергиенко</w:t>
      </w:r>
      <w:r w:rsidR="00D34708" w:rsidRPr="00515F3F">
        <w:t>/</w:t>
      </w:r>
    </w:p>
    <w:p w:rsidR="00D34708" w:rsidRPr="00515F3F" w:rsidRDefault="00D34708" w:rsidP="0079237A">
      <w:pPr>
        <w:jc w:val="both"/>
        <w:rPr>
          <w:spacing w:val="-3"/>
          <w:lang w:eastAsia="en-US"/>
        </w:rPr>
      </w:pPr>
    </w:p>
    <w:p w:rsidR="00D34708" w:rsidRPr="00515F3F" w:rsidRDefault="00D34708" w:rsidP="0079237A">
      <w:pPr>
        <w:jc w:val="both"/>
        <w:rPr>
          <w:spacing w:val="-3"/>
          <w:lang w:eastAsia="en-US"/>
        </w:rPr>
      </w:pPr>
      <w:r w:rsidRPr="00515F3F">
        <w:rPr>
          <w:spacing w:val="-3"/>
          <w:lang w:eastAsia="en-US"/>
        </w:rPr>
        <w:t>Рабочая программа дисциплины одобрена на заседании кафедры «</w:t>
      </w:r>
      <w:r w:rsidR="00E7210F" w:rsidRPr="00515F3F">
        <w:rPr>
          <w:spacing w:val="-3"/>
          <w:lang w:eastAsia="en-US"/>
        </w:rPr>
        <w:t>Управления, политики и права</w:t>
      </w:r>
      <w:r w:rsidRPr="00515F3F">
        <w:rPr>
          <w:spacing w:val="-3"/>
          <w:lang w:eastAsia="en-US"/>
        </w:rPr>
        <w:t>»</w:t>
      </w:r>
    </w:p>
    <w:p w:rsidR="00D34708" w:rsidRPr="00515F3F" w:rsidRDefault="00A94BF8" w:rsidP="0079237A">
      <w:pPr>
        <w:jc w:val="both"/>
        <w:rPr>
          <w:spacing w:val="-3"/>
          <w:lang w:eastAsia="en-US"/>
        </w:rPr>
      </w:pPr>
      <w:r w:rsidRPr="00515F3F">
        <w:rPr>
          <w:spacing w:val="-3"/>
          <w:lang w:eastAsia="en-US"/>
        </w:rPr>
        <w:t>Протокол от 2</w:t>
      </w:r>
      <w:r w:rsidR="001A4C2A" w:rsidRPr="00515F3F">
        <w:rPr>
          <w:spacing w:val="-3"/>
          <w:lang w:eastAsia="en-US"/>
        </w:rPr>
        <w:t>5</w:t>
      </w:r>
      <w:r w:rsidRPr="00515F3F">
        <w:rPr>
          <w:spacing w:val="-3"/>
          <w:lang w:eastAsia="en-US"/>
        </w:rPr>
        <w:t>.03.202</w:t>
      </w:r>
      <w:r w:rsidR="001A4C2A" w:rsidRPr="00515F3F">
        <w:rPr>
          <w:spacing w:val="-3"/>
          <w:lang w:eastAsia="en-US"/>
        </w:rPr>
        <w:t>2</w:t>
      </w:r>
      <w:r w:rsidRPr="00515F3F">
        <w:rPr>
          <w:spacing w:val="-3"/>
          <w:lang w:eastAsia="en-US"/>
        </w:rPr>
        <w:t xml:space="preserve"> г. № </w:t>
      </w:r>
      <w:r w:rsidRPr="0089075C">
        <w:rPr>
          <w:spacing w:val="-3"/>
          <w:lang w:eastAsia="en-US"/>
        </w:rPr>
        <w:t>8</w:t>
      </w:r>
    </w:p>
    <w:p w:rsidR="00A94BF8" w:rsidRPr="00515F3F" w:rsidRDefault="00A94BF8" w:rsidP="0079237A">
      <w:pPr>
        <w:jc w:val="both"/>
        <w:rPr>
          <w:spacing w:val="-3"/>
          <w:lang w:eastAsia="en-US"/>
        </w:rPr>
      </w:pPr>
    </w:p>
    <w:p w:rsidR="00D34708" w:rsidRPr="00515F3F" w:rsidRDefault="00D34708" w:rsidP="0079237A">
      <w:pPr>
        <w:jc w:val="both"/>
        <w:rPr>
          <w:spacing w:val="-3"/>
          <w:lang w:eastAsia="en-US"/>
        </w:rPr>
      </w:pPr>
      <w:r w:rsidRPr="00515F3F">
        <w:rPr>
          <w:spacing w:val="-3"/>
          <w:lang w:eastAsia="en-US"/>
        </w:rPr>
        <w:t xml:space="preserve">Зав. кафедрой </w:t>
      </w:r>
      <w:r w:rsidR="00E7210F" w:rsidRPr="00515F3F">
        <w:t xml:space="preserve">к.э.н., доцент </w:t>
      </w:r>
      <w:r w:rsidRPr="00515F3F">
        <w:rPr>
          <w:spacing w:val="-3"/>
          <w:lang w:eastAsia="en-US"/>
        </w:rPr>
        <w:t xml:space="preserve">_________________ / </w:t>
      </w:r>
      <w:r w:rsidR="00E7210F" w:rsidRPr="00515F3F">
        <w:t>О.В.Сергиенко</w:t>
      </w:r>
      <w:r w:rsidR="00E7210F" w:rsidRPr="00515F3F">
        <w:rPr>
          <w:spacing w:val="-3"/>
          <w:lang w:eastAsia="en-US"/>
        </w:rPr>
        <w:t xml:space="preserve"> </w:t>
      </w:r>
      <w:r w:rsidRPr="00515F3F">
        <w:rPr>
          <w:spacing w:val="-3"/>
          <w:lang w:eastAsia="en-US"/>
        </w:rPr>
        <w:t>/</w:t>
      </w:r>
    </w:p>
    <w:p w:rsidR="00D34708" w:rsidRDefault="00D34708" w:rsidP="0079237A">
      <w:pPr>
        <w:rPr>
          <w:rFonts w:eastAsia="SimSun"/>
          <w:b/>
          <w:kern w:val="2"/>
          <w:lang w:eastAsia="hi-IN" w:bidi="hi-IN"/>
        </w:rPr>
      </w:pPr>
      <w:r w:rsidRPr="00515F3F">
        <w:rPr>
          <w:rFonts w:eastAsia="SimSun"/>
          <w:b/>
          <w:kern w:val="2"/>
          <w:lang w:eastAsia="hi-IN" w:bidi="hi-IN"/>
        </w:rPr>
        <w:br w:type="page"/>
      </w:r>
    </w:p>
    <w:p w:rsidR="00D34708" w:rsidRPr="000B4ADC" w:rsidRDefault="00D34708" w:rsidP="00D34708">
      <w:pPr>
        <w:spacing w:after="200" w:line="276" w:lineRule="auto"/>
        <w:jc w:val="center"/>
        <w:rPr>
          <w:rFonts w:eastAsia="SimSun"/>
          <w:b/>
          <w:kern w:val="2"/>
          <w:lang w:eastAsia="hi-IN" w:bidi="hi-IN"/>
        </w:rPr>
      </w:pPr>
      <w:r w:rsidRPr="000B4ADC">
        <w:rPr>
          <w:rFonts w:eastAsia="SimSun"/>
          <w:b/>
          <w:kern w:val="2"/>
          <w:lang w:eastAsia="hi-IN" w:bidi="hi-IN"/>
        </w:rPr>
        <w:t>СОДЕРЖАНИЕ</w:t>
      </w:r>
    </w:p>
    <w:p w:rsidR="00D34708" w:rsidRPr="000B4ADC"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B4ADC" w:rsidTr="00D34708">
        <w:tc>
          <w:tcPr>
            <w:tcW w:w="562" w:type="dxa"/>
            <w:hideMark/>
          </w:tcPr>
          <w:p w:rsidR="00D34708" w:rsidRPr="000B4ADC" w:rsidRDefault="00D34708" w:rsidP="00D34708">
            <w:pPr>
              <w:jc w:val="center"/>
            </w:pPr>
            <w:r w:rsidRPr="000B4ADC">
              <w:t>1</w:t>
            </w:r>
          </w:p>
        </w:tc>
        <w:tc>
          <w:tcPr>
            <w:tcW w:w="8080" w:type="dxa"/>
            <w:hideMark/>
          </w:tcPr>
          <w:p w:rsidR="00D34708" w:rsidRPr="000B4ADC" w:rsidRDefault="00D34708" w:rsidP="00D34708">
            <w:pPr>
              <w:jc w:val="both"/>
            </w:pPr>
            <w:r w:rsidRPr="000B4ADC">
              <w:t>Наименование дисциплины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D34708" w:rsidRPr="000B4ADC" w:rsidTr="00D34708">
        <w:tc>
          <w:tcPr>
            <w:tcW w:w="562" w:type="dxa"/>
            <w:hideMark/>
          </w:tcPr>
          <w:p w:rsidR="00D34708" w:rsidRPr="000B4ADC" w:rsidRDefault="00D34708" w:rsidP="00D34708">
            <w:pPr>
              <w:jc w:val="center"/>
            </w:pPr>
            <w:r w:rsidRPr="000B4ADC">
              <w:t>2</w:t>
            </w:r>
          </w:p>
        </w:tc>
        <w:tc>
          <w:tcPr>
            <w:tcW w:w="8080" w:type="dxa"/>
            <w:hideMark/>
          </w:tcPr>
          <w:p w:rsidR="00D34708" w:rsidRPr="000B4ADC" w:rsidRDefault="00D34708" w:rsidP="00D34708">
            <w:pPr>
              <w:jc w:val="both"/>
            </w:pPr>
            <w:r w:rsidRPr="000B4AD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6D3EF7" w:rsidRPr="000B4ADC" w:rsidTr="00D34708">
        <w:tc>
          <w:tcPr>
            <w:tcW w:w="562" w:type="dxa"/>
            <w:hideMark/>
          </w:tcPr>
          <w:p w:rsidR="006D3EF7" w:rsidRPr="000B4ADC" w:rsidRDefault="006D3EF7" w:rsidP="00D34708">
            <w:pPr>
              <w:jc w:val="center"/>
            </w:pPr>
            <w:r w:rsidRPr="000B4ADC">
              <w:t>3</w:t>
            </w:r>
          </w:p>
        </w:tc>
        <w:tc>
          <w:tcPr>
            <w:tcW w:w="8080" w:type="dxa"/>
            <w:hideMark/>
          </w:tcPr>
          <w:p w:rsidR="006D3EF7" w:rsidRPr="000B4ADC" w:rsidRDefault="006D3EF7" w:rsidP="006D3EF7">
            <w:pPr>
              <w:jc w:val="both"/>
              <w:rPr>
                <w:spacing w:val="4"/>
              </w:rPr>
            </w:pPr>
            <w:r w:rsidRPr="000B4ADC">
              <w:rPr>
                <w:spacing w:val="4"/>
              </w:rPr>
              <w:t>Объем дисциплины в академических час</w:t>
            </w:r>
            <w:r>
              <w:rPr>
                <w:spacing w:val="4"/>
              </w:rPr>
              <w:t>ах</w:t>
            </w:r>
            <w:r w:rsidRPr="000B4ADC">
              <w:rPr>
                <w:spacing w:val="4"/>
              </w:rPr>
              <w:t>,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4</w:t>
            </w:r>
          </w:p>
        </w:tc>
        <w:tc>
          <w:tcPr>
            <w:tcW w:w="8080" w:type="dxa"/>
            <w:hideMark/>
          </w:tcPr>
          <w:p w:rsidR="006D3EF7" w:rsidRPr="000B4ADC" w:rsidRDefault="006D3EF7" w:rsidP="0059369E">
            <w:pPr>
              <w:jc w:val="both"/>
            </w:pPr>
            <w:r w:rsidRPr="000B4AD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5</w:t>
            </w:r>
          </w:p>
        </w:tc>
        <w:tc>
          <w:tcPr>
            <w:tcW w:w="8080" w:type="dxa"/>
            <w:hideMark/>
          </w:tcPr>
          <w:p w:rsidR="006D3EF7" w:rsidRPr="000B4ADC" w:rsidRDefault="006D3EF7" w:rsidP="0059369E">
            <w:pPr>
              <w:jc w:val="both"/>
            </w:pPr>
            <w:r w:rsidRPr="000B4ADC">
              <w:t>Перечень учебно-методического обеспечения для самостоятельной работы обучающихся по дисциплине</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6</w:t>
            </w:r>
          </w:p>
        </w:tc>
        <w:tc>
          <w:tcPr>
            <w:tcW w:w="8080" w:type="dxa"/>
            <w:hideMark/>
          </w:tcPr>
          <w:p w:rsidR="006D3EF7" w:rsidRPr="000B4ADC" w:rsidRDefault="006D3EF7" w:rsidP="0059369E">
            <w:pPr>
              <w:jc w:val="both"/>
            </w:pPr>
            <w:r w:rsidRPr="000B4ADC">
              <w:t>Перечень основной и дополнительной учебной литературы, необходимой для освоения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7</w:t>
            </w:r>
          </w:p>
        </w:tc>
        <w:tc>
          <w:tcPr>
            <w:tcW w:w="8080" w:type="dxa"/>
            <w:hideMark/>
          </w:tcPr>
          <w:p w:rsidR="006D3EF7" w:rsidRPr="000B4ADC" w:rsidRDefault="006D3EF7" w:rsidP="0059369E">
            <w:pPr>
              <w:jc w:val="both"/>
            </w:pPr>
            <w:r w:rsidRPr="000B4ADC">
              <w:t>Перечень ресурсов информационно-телекоммуникационной сети «Интернет», необходимых для освоения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8</w:t>
            </w:r>
          </w:p>
        </w:tc>
        <w:tc>
          <w:tcPr>
            <w:tcW w:w="8080" w:type="dxa"/>
            <w:hideMark/>
          </w:tcPr>
          <w:p w:rsidR="006D3EF7" w:rsidRPr="000B4ADC" w:rsidRDefault="006D3EF7" w:rsidP="0059369E">
            <w:pPr>
              <w:jc w:val="both"/>
            </w:pPr>
            <w:r w:rsidRPr="000B4ADC">
              <w:t>Методические указания для обучающихся по освоению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9</w:t>
            </w:r>
          </w:p>
        </w:tc>
        <w:tc>
          <w:tcPr>
            <w:tcW w:w="8080" w:type="dxa"/>
            <w:hideMark/>
          </w:tcPr>
          <w:p w:rsidR="006D3EF7" w:rsidRPr="000B4ADC" w:rsidRDefault="006D3EF7" w:rsidP="0059369E">
            <w:pPr>
              <w:jc w:val="both"/>
            </w:pPr>
            <w:r w:rsidRPr="000B4AD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1</w:t>
            </w:r>
            <w:r>
              <w:t>0</w:t>
            </w:r>
          </w:p>
        </w:tc>
        <w:tc>
          <w:tcPr>
            <w:tcW w:w="8080" w:type="dxa"/>
            <w:hideMark/>
          </w:tcPr>
          <w:p w:rsidR="006D3EF7" w:rsidRPr="000B4ADC" w:rsidRDefault="006D3EF7" w:rsidP="0059369E">
            <w:pPr>
              <w:jc w:val="both"/>
            </w:pPr>
            <w:r w:rsidRPr="000B4ADC">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bl>
    <w:p w:rsidR="002933E5" w:rsidRPr="00AB3A23" w:rsidRDefault="000911D1" w:rsidP="00D34708">
      <w:pPr>
        <w:spacing w:after="200" w:line="276" w:lineRule="auto"/>
        <w:jc w:val="center"/>
        <w:rPr>
          <w:spacing w:val="-3"/>
          <w:lang w:eastAsia="en-US"/>
        </w:rPr>
      </w:pPr>
      <w:r w:rsidRPr="00AB3A23">
        <w:rPr>
          <w:spacing w:val="-3"/>
          <w:lang w:eastAsia="en-US"/>
        </w:rPr>
        <w:br w:type="page"/>
      </w:r>
      <w:r w:rsidR="002933E5" w:rsidRPr="00AB3A23">
        <w:rPr>
          <w:b/>
          <w:i/>
          <w:spacing w:val="-3"/>
          <w:lang w:eastAsia="en-US"/>
        </w:rPr>
        <w:lastRenderedPageBreak/>
        <w:t xml:space="preserve">Рабочая программа дисциплины составлена </w:t>
      </w:r>
      <w:r w:rsidR="002933E5" w:rsidRPr="00AB3A23">
        <w:rPr>
          <w:b/>
          <w:i/>
          <w:lang w:eastAsia="en-US"/>
        </w:rPr>
        <w:t>в соответствии с:</w:t>
      </w:r>
    </w:p>
    <w:p w:rsidR="002933E5" w:rsidRDefault="002933E5" w:rsidP="00A76E53">
      <w:pPr>
        <w:ind w:firstLine="709"/>
        <w:jc w:val="both"/>
        <w:rPr>
          <w:lang w:eastAsia="en-US"/>
        </w:rPr>
      </w:pPr>
      <w:r w:rsidRPr="00AB3A23">
        <w:rPr>
          <w:lang w:eastAsia="en-US"/>
        </w:rPr>
        <w:t>- Федеральным законом Российской Федерации от 29.12.2012 № 273-ФЗ «Об образовании в Российской Федерации»;</w:t>
      </w:r>
    </w:p>
    <w:p w:rsidR="004D036E" w:rsidRPr="00AB3A23" w:rsidRDefault="004D036E" w:rsidP="007C6C70">
      <w:pPr>
        <w:ind w:firstLine="709"/>
        <w:jc w:val="both"/>
        <w:rPr>
          <w:lang w:eastAsia="en-US"/>
        </w:rPr>
      </w:pPr>
      <w:r>
        <w:rPr>
          <w:lang w:eastAsia="en-US"/>
        </w:rPr>
        <w:t xml:space="preserve">- </w:t>
      </w:r>
      <w:r w:rsidR="007C6C70">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AB3A23">
        <w:t>;</w:t>
      </w:r>
    </w:p>
    <w:p w:rsidR="005C20F0" w:rsidRPr="00AB3A23" w:rsidRDefault="005C20F0" w:rsidP="00A76E53">
      <w:pPr>
        <w:ind w:firstLine="709"/>
        <w:jc w:val="both"/>
      </w:pPr>
      <w:r w:rsidRPr="00AB3A23">
        <w:t xml:space="preserve">- </w:t>
      </w:r>
      <w:r w:rsidR="0090037A" w:rsidRPr="0090037A">
        <w:t>Постановление</w:t>
      </w:r>
      <w:r w:rsidR="004D036E">
        <w:t>м</w:t>
      </w:r>
      <w:r w:rsidR="0090037A" w:rsidRPr="0090037A">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t>.</w:t>
      </w:r>
    </w:p>
    <w:p w:rsidR="002933E5" w:rsidRPr="00AB3A23" w:rsidRDefault="002933E5" w:rsidP="00A76E53">
      <w:pPr>
        <w:ind w:firstLine="709"/>
        <w:jc w:val="both"/>
        <w:rPr>
          <w:lang w:eastAsia="en-US"/>
        </w:rPr>
      </w:pPr>
      <w:r w:rsidRPr="00AB3A23">
        <w:rPr>
          <w:lang w:eastAsia="en-US"/>
        </w:rPr>
        <w:t xml:space="preserve">Рабочая программа дисциплины составлена в соответствии с локальными нормативными актами </w:t>
      </w:r>
      <w:r w:rsidR="00BB70FB" w:rsidRPr="00AB3A23">
        <w:rPr>
          <w:lang w:eastAsia="en-US"/>
        </w:rPr>
        <w:t xml:space="preserve">ЧУ ОО ВО </w:t>
      </w:r>
      <w:r w:rsidR="00BB70FB" w:rsidRPr="005548B4">
        <w:rPr>
          <w:lang w:eastAsia="en-US"/>
        </w:rPr>
        <w:t>«Омская гуманитарная академия»</w:t>
      </w:r>
      <w:r w:rsidR="00BB70FB" w:rsidRPr="00AB3A23">
        <w:rPr>
          <w:lang w:eastAsia="en-US"/>
        </w:rPr>
        <w:t xml:space="preserve"> (</w:t>
      </w:r>
      <w:r w:rsidR="00BB70FB" w:rsidRPr="00AB3A23">
        <w:rPr>
          <w:i/>
          <w:lang w:eastAsia="en-US"/>
        </w:rPr>
        <w:t>далее – Академия; ОмГА</w:t>
      </w:r>
      <w:r w:rsidR="00BB70FB" w:rsidRPr="00AB3A23">
        <w:rPr>
          <w:lang w:eastAsia="en-US"/>
        </w:rPr>
        <w:t>)</w:t>
      </w:r>
      <w:r w:rsidRPr="00AB3A23">
        <w:rPr>
          <w:lang w:eastAsia="en-US"/>
        </w:rPr>
        <w:t>:</w:t>
      </w:r>
    </w:p>
    <w:p w:rsidR="0089075C" w:rsidRPr="0089075C" w:rsidRDefault="0089075C" w:rsidP="0089075C">
      <w:pPr>
        <w:ind w:firstLine="709"/>
        <w:jc w:val="both"/>
        <w:rPr>
          <w:lang w:eastAsia="en-US"/>
        </w:rPr>
      </w:pPr>
      <w:bookmarkStart w:id="0" w:name="_Hlk99829013"/>
      <w:r w:rsidRPr="0089075C">
        <w:rPr>
          <w:lang w:eastAsia="en-US"/>
        </w:rPr>
        <w:t xml:space="preserve">- «Положением </w:t>
      </w:r>
      <w:r w:rsidRPr="0089075C">
        <w:t>о подготовке научных и научно-педагогических кадров в аспирантуре</w:t>
      </w:r>
      <w:r w:rsidRPr="0089075C">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89075C" w:rsidRPr="0089075C" w:rsidRDefault="0089075C" w:rsidP="0089075C">
      <w:pPr>
        <w:ind w:firstLine="709"/>
        <w:jc w:val="both"/>
        <w:rPr>
          <w:lang w:eastAsia="en-US"/>
        </w:rPr>
      </w:pPr>
      <w:r w:rsidRPr="0089075C">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89075C" w:rsidRPr="0089075C" w:rsidRDefault="0089075C" w:rsidP="0089075C">
      <w:pPr>
        <w:ind w:firstLine="709"/>
        <w:jc w:val="both"/>
        <w:rPr>
          <w:lang w:eastAsia="en-US"/>
        </w:rPr>
      </w:pPr>
      <w:r w:rsidRPr="0089075C">
        <w:rPr>
          <w:lang w:eastAsia="en-US"/>
        </w:rPr>
        <w:t xml:space="preserve">- «Положением о порядке разработки и утверждения адаптированных образовательных программ </w:t>
      </w:r>
      <w:r w:rsidRPr="0089075C">
        <w:t>подготовки научных и научно-педагогических кадров в аспирантуре</w:t>
      </w:r>
      <w:r w:rsidRPr="0089075C">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0"/>
    </w:p>
    <w:p w:rsidR="0089075C" w:rsidRPr="0089075C" w:rsidRDefault="0089075C" w:rsidP="0089075C">
      <w:pPr>
        <w:suppressAutoHyphens/>
        <w:ind w:firstLine="708"/>
        <w:jc w:val="both"/>
        <w:rPr>
          <w:lang w:eastAsia="en-US"/>
        </w:rPr>
      </w:pPr>
      <w:r w:rsidRPr="0089075C">
        <w:rPr>
          <w:lang w:eastAsia="en-US"/>
        </w:rPr>
        <w:t xml:space="preserve">- учебным планом по основной профессиональной образовательной программе высшего образования – </w:t>
      </w:r>
      <w:r w:rsidRPr="0089075C">
        <w:t>программе подготовки научных и</w:t>
      </w:r>
      <w:r w:rsidRPr="0089075C">
        <w:rPr>
          <w:sz w:val="28"/>
          <w:szCs w:val="28"/>
        </w:rPr>
        <w:t xml:space="preserve"> </w:t>
      </w:r>
      <w:r w:rsidRPr="0089075C">
        <w:t>научно-педагогических кадров в аспирантуре по научной специальности</w:t>
      </w:r>
      <w:r w:rsidRPr="0089075C">
        <w:rPr>
          <w:sz w:val="28"/>
          <w:szCs w:val="28"/>
        </w:rPr>
        <w:t xml:space="preserve"> </w:t>
      </w:r>
      <w:r w:rsidRPr="0089075C">
        <w:t xml:space="preserve">5.2.6. Менеджмент; </w:t>
      </w:r>
      <w:r w:rsidRPr="0089075C">
        <w:rPr>
          <w:lang w:eastAsia="en-US"/>
        </w:rPr>
        <w:t>форма обучения – очная, на 2022/2023 учебный год, утвержденным приказом ректора от 28.03.2022 №28;</w:t>
      </w:r>
    </w:p>
    <w:p w:rsidR="002661A3" w:rsidRPr="00515F3F" w:rsidRDefault="002661A3" w:rsidP="001A4C2A">
      <w:pPr>
        <w:suppressAutoHyphens/>
        <w:jc w:val="both"/>
        <w:rPr>
          <w:b/>
        </w:rPr>
      </w:pPr>
    </w:p>
    <w:p w:rsidR="00A76E53" w:rsidRPr="00515F3F" w:rsidRDefault="00A76E53" w:rsidP="001A4C2A">
      <w:pPr>
        <w:suppressAutoHyphens/>
        <w:jc w:val="both"/>
        <w:rPr>
          <w:bCs/>
        </w:rPr>
      </w:pPr>
      <w:r w:rsidRPr="00515F3F">
        <w:rPr>
          <w:b/>
        </w:rPr>
        <w:t>Возможность внесения изменений и дополнений в разработанную Академией</w:t>
      </w:r>
      <w:r w:rsidR="001A4C2A" w:rsidRPr="00515F3F">
        <w:rPr>
          <w:b/>
        </w:rPr>
        <w:t xml:space="preserve"> </w:t>
      </w:r>
      <w:r w:rsidRPr="00515F3F">
        <w:rPr>
          <w:b/>
        </w:rPr>
        <w:t xml:space="preserve">образовательную программу в части рабочей программы дисциплины </w:t>
      </w:r>
      <w:r w:rsidR="00E7210F" w:rsidRPr="00515F3F">
        <w:rPr>
          <w:b/>
          <w:bCs/>
        </w:rPr>
        <w:t>2.1.</w:t>
      </w:r>
      <w:r w:rsidR="00BF0395" w:rsidRPr="00515F3F">
        <w:rPr>
          <w:b/>
          <w:bCs/>
        </w:rPr>
        <w:t>6</w:t>
      </w:r>
      <w:r w:rsidR="00E7210F" w:rsidRPr="00515F3F">
        <w:rPr>
          <w:b/>
          <w:bCs/>
        </w:rPr>
        <w:t>.</w:t>
      </w:r>
      <w:r w:rsidR="00BF0395" w:rsidRPr="00515F3F">
        <w:rPr>
          <w:b/>
          <w:bCs/>
        </w:rPr>
        <w:t xml:space="preserve">1 </w:t>
      </w:r>
      <w:r w:rsidR="009F4070" w:rsidRPr="00515F3F">
        <w:rPr>
          <w:b/>
        </w:rPr>
        <w:t>«</w:t>
      </w:r>
      <w:r w:rsidR="00BF0395" w:rsidRPr="00515F3F">
        <w:rPr>
          <w:b/>
        </w:rPr>
        <w:t>Теория отраслевых рынков и конкурентная политика</w:t>
      </w:r>
      <w:r w:rsidR="00C44D85" w:rsidRPr="00515F3F">
        <w:rPr>
          <w:b/>
        </w:rPr>
        <w:t>» в</w:t>
      </w:r>
      <w:r w:rsidRPr="00515F3F">
        <w:rPr>
          <w:b/>
        </w:rPr>
        <w:t xml:space="preserve"> тече</w:t>
      </w:r>
      <w:r w:rsidR="009F4070" w:rsidRPr="00515F3F">
        <w:rPr>
          <w:b/>
        </w:rPr>
        <w:t xml:space="preserve">ние </w:t>
      </w:r>
      <w:r w:rsidR="005A247E" w:rsidRPr="00515F3F">
        <w:rPr>
          <w:b/>
        </w:rPr>
        <w:t>202</w:t>
      </w:r>
      <w:r w:rsidR="001A4C2A" w:rsidRPr="00515F3F">
        <w:rPr>
          <w:b/>
        </w:rPr>
        <w:t>2</w:t>
      </w:r>
      <w:r w:rsidR="005A247E" w:rsidRPr="00515F3F">
        <w:rPr>
          <w:b/>
        </w:rPr>
        <w:t>/202</w:t>
      </w:r>
      <w:r w:rsidR="001A4C2A" w:rsidRPr="00515F3F">
        <w:rPr>
          <w:b/>
        </w:rPr>
        <w:t>3</w:t>
      </w:r>
      <w:r w:rsidR="005A247E" w:rsidRPr="00515F3F">
        <w:rPr>
          <w:b/>
        </w:rPr>
        <w:t xml:space="preserve"> учебного года</w:t>
      </w:r>
      <w:r w:rsidRPr="00515F3F">
        <w:rPr>
          <w:b/>
        </w:rPr>
        <w:t>:</w:t>
      </w:r>
    </w:p>
    <w:p w:rsidR="00C840B1" w:rsidRPr="00515F3F" w:rsidRDefault="00A76E53" w:rsidP="00C44D85">
      <w:pPr>
        <w:pStyle w:val="ConsPlusNormal"/>
        <w:ind w:firstLine="540"/>
        <w:jc w:val="both"/>
        <w:rPr>
          <w:rFonts w:ascii="Times New Roman" w:hAnsi="Times New Roman" w:cs="Times New Roman"/>
          <w:sz w:val="24"/>
          <w:szCs w:val="24"/>
        </w:rPr>
      </w:pPr>
      <w:r w:rsidRPr="00515F3F">
        <w:rPr>
          <w:rFonts w:ascii="Times New Roman" w:hAnsi="Times New Roman" w:cs="Times New Roman"/>
          <w:sz w:val="24"/>
          <w:szCs w:val="24"/>
        </w:rPr>
        <w:t>При реализации образовательной организацией</w:t>
      </w:r>
      <w:r w:rsidR="00C44D85" w:rsidRPr="00515F3F">
        <w:rPr>
          <w:rFonts w:ascii="Times New Roman" w:hAnsi="Times New Roman" w:cs="Times New Roman"/>
          <w:sz w:val="24"/>
          <w:szCs w:val="24"/>
        </w:rPr>
        <w:t xml:space="preserve"> </w:t>
      </w:r>
      <w:r w:rsidR="00A7334F" w:rsidRPr="00515F3F">
        <w:rPr>
          <w:rFonts w:ascii="Times New Roman" w:hAnsi="Times New Roman" w:cs="Times New Roman"/>
          <w:sz w:val="24"/>
          <w:szCs w:val="24"/>
        </w:rPr>
        <w:t>Ф</w:t>
      </w:r>
      <w:r w:rsidR="00C44D85" w:rsidRPr="00515F3F">
        <w:rPr>
          <w:rFonts w:ascii="Times New Roman" w:hAnsi="Times New Roman" w:cs="Times New Roman"/>
          <w:sz w:val="24"/>
          <w:szCs w:val="24"/>
        </w:rPr>
        <w:t xml:space="preserve">едеральных государственных требований к </w:t>
      </w:r>
      <w:r w:rsidRPr="00515F3F">
        <w:rPr>
          <w:rFonts w:ascii="Times New Roman" w:hAnsi="Times New Roman" w:cs="Times New Roman"/>
          <w:sz w:val="24"/>
          <w:szCs w:val="24"/>
        </w:rPr>
        <w:t xml:space="preserve"> </w:t>
      </w:r>
      <w:r w:rsidR="00C44D85" w:rsidRPr="00515F3F">
        <w:rPr>
          <w:rFonts w:ascii="Times New Roman" w:hAnsi="Times New Roman" w:cs="Times New Roman"/>
          <w:sz w:val="24"/>
          <w:szCs w:val="24"/>
        </w:rPr>
        <w:t>программам подготовки научных и</w:t>
      </w:r>
      <w:r w:rsidR="00792F22" w:rsidRPr="00515F3F">
        <w:rPr>
          <w:rFonts w:ascii="Times New Roman" w:hAnsi="Times New Roman" w:cs="Times New Roman"/>
          <w:sz w:val="24"/>
          <w:szCs w:val="24"/>
        </w:rPr>
        <w:t xml:space="preserve"> научно-педагогических кадров в аспирантуре по </w:t>
      </w:r>
      <w:r w:rsidR="001A4C2A" w:rsidRPr="00515F3F">
        <w:rPr>
          <w:rFonts w:ascii="Times New Roman" w:hAnsi="Times New Roman" w:cs="Times New Roman"/>
          <w:sz w:val="24"/>
          <w:szCs w:val="24"/>
        </w:rPr>
        <w:t xml:space="preserve"> научной специальности </w:t>
      </w:r>
      <w:r w:rsidR="00BF0395" w:rsidRPr="00515F3F">
        <w:rPr>
          <w:rFonts w:ascii="Times New Roman" w:hAnsi="Times New Roman" w:cs="Times New Roman"/>
          <w:sz w:val="24"/>
          <w:szCs w:val="24"/>
        </w:rPr>
        <w:t>5.2.6. Менеджмент</w:t>
      </w:r>
      <w:r w:rsidR="001A4C2A" w:rsidRPr="00515F3F">
        <w:rPr>
          <w:rFonts w:ascii="Times New Roman" w:hAnsi="Times New Roman" w:cs="Times New Roman"/>
          <w:sz w:val="24"/>
          <w:szCs w:val="24"/>
        </w:rPr>
        <w:t xml:space="preserve"> </w:t>
      </w:r>
      <w:r w:rsidR="00C44D85" w:rsidRPr="00515F3F">
        <w:rPr>
          <w:rFonts w:ascii="Times New Roman" w:hAnsi="Times New Roman" w:cs="Times New Roman"/>
          <w:sz w:val="24"/>
          <w:szCs w:val="24"/>
        </w:rPr>
        <w:t xml:space="preserve"> </w:t>
      </w:r>
      <w:r w:rsidR="00C840B1" w:rsidRPr="00515F3F">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7210F" w:rsidRPr="00515F3F">
        <w:rPr>
          <w:rFonts w:ascii="Times New Roman" w:hAnsi="Times New Roman" w:cs="Times New Roman"/>
          <w:b/>
          <w:bCs/>
          <w:sz w:val="24"/>
          <w:szCs w:val="24"/>
        </w:rPr>
        <w:t>2.1.</w:t>
      </w:r>
      <w:r w:rsidR="00BF0395" w:rsidRPr="00515F3F">
        <w:rPr>
          <w:rFonts w:ascii="Times New Roman" w:hAnsi="Times New Roman" w:cs="Times New Roman"/>
          <w:b/>
          <w:bCs/>
          <w:sz w:val="24"/>
          <w:szCs w:val="24"/>
        </w:rPr>
        <w:t>6</w:t>
      </w:r>
      <w:r w:rsidR="00E7210F" w:rsidRPr="00515F3F">
        <w:rPr>
          <w:rFonts w:ascii="Times New Roman" w:hAnsi="Times New Roman" w:cs="Times New Roman"/>
          <w:b/>
          <w:bCs/>
          <w:sz w:val="24"/>
          <w:szCs w:val="24"/>
        </w:rPr>
        <w:t>.</w:t>
      </w:r>
      <w:r w:rsidR="00BF0395" w:rsidRPr="00515F3F">
        <w:rPr>
          <w:rFonts w:ascii="Times New Roman" w:hAnsi="Times New Roman" w:cs="Times New Roman"/>
          <w:b/>
          <w:bCs/>
          <w:sz w:val="24"/>
          <w:szCs w:val="24"/>
        </w:rPr>
        <w:t>1</w:t>
      </w:r>
      <w:r w:rsidR="001A4C2A" w:rsidRPr="00515F3F">
        <w:rPr>
          <w:bCs/>
        </w:rPr>
        <w:t xml:space="preserve"> </w:t>
      </w:r>
      <w:r w:rsidR="00D34708" w:rsidRPr="00515F3F">
        <w:rPr>
          <w:rFonts w:ascii="Times New Roman" w:hAnsi="Times New Roman"/>
          <w:b/>
          <w:sz w:val="24"/>
          <w:szCs w:val="24"/>
        </w:rPr>
        <w:t>«</w:t>
      </w:r>
      <w:r w:rsidR="00BF0395" w:rsidRPr="00515F3F">
        <w:rPr>
          <w:rFonts w:ascii="Times New Roman" w:hAnsi="Times New Roman" w:cs="Times New Roman"/>
          <w:b/>
          <w:sz w:val="24"/>
          <w:szCs w:val="24"/>
        </w:rPr>
        <w:t>Теория отраслевых рынков и конкурентная политика</w:t>
      </w:r>
      <w:r w:rsidR="00C840B1" w:rsidRPr="00515F3F">
        <w:rPr>
          <w:rFonts w:ascii="Times New Roman" w:hAnsi="Times New Roman" w:cs="Times New Roman"/>
          <w:b/>
          <w:sz w:val="24"/>
          <w:szCs w:val="24"/>
        </w:rPr>
        <w:t>»</w:t>
      </w:r>
      <w:r w:rsidR="00C840B1" w:rsidRPr="00515F3F">
        <w:rPr>
          <w:rFonts w:ascii="Times New Roman" w:hAnsi="Times New Roman" w:cs="Times New Roman"/>
          <w:sz w:val="24"/>
          <w:szCs w:val="24"/>
        </w:rPr>
        <w:t xml:space="preserve"> в течение </w:t>
      </w:r>
      <w:r w:rsidR="005A247E" w:rsidRPr="00515F3F">
        <w:rPr>
          <w:rFonts w:ascii="Times New Roman" w:hAnsi="Times New Roman" w:cs="Times New Roman"/>
          <w:sz w:val="24"/>
          <w:szCs w:val="24"/>
        </w:rPr>
        <w:t>202</w:t>
      </w:r>
      <w:r w:rsidR="00C44D85" w:rsidRPr="00515F3F">
        <w:rPr>
          <w:rFonts w:ascii="Times New Roman" w:hAnsi="Times New Roman" w:cs="Times New Roman"/>
          <w:sz w:val="24"/>
          <w:szCs w:val="24"/>
        </w:rPr>
        <w:t>2</w:t>
      </w:r>
      <w:r w:rsidR="005A247E" w:rsidRPr="00515F3F">
        <w:rPr>
          <w:rFonts w:ascii="Times New Roman" w:hAnsi="Times New Roman" w:cs="Times New Roman"/>
          <w:sz w:val="24"/>
          <w:szCs w:val="24"/>
        </w:rPr>
        <w:t>/202</w:t>
      </w:r>
      <w:r w:rsidR="00C44D85" w:rsidRPr="00515F3F">
        <w:rPr>
          <w:rFonts w:ascii="Times New Roman" w:hAnsi="Times New Roman" w:cs="Times New Roman"/>
          <w:sz w:val="24"/>
          <w:szCs w:val="24"/>
        </w:rPr>
        <w:t>3</w:t>
      </w:r>
      <w:r w:rsidR="005A247E" w:rsidRPr="00515F3F">
        <w:rPr>
          <w:rFonts w:ascii="Times New Roman" w:hAnsi="Times New Roman" w:cs="Times New Roman"/>
          <w:sz w:val="24"/>
          <w:szCs w:val="24"/>
        </w:rPr>
        <w:t xml:space="preserve"> учебного года</w:t>
      </w:r>
      <w:r w:rsidR="00C840B1" w:rsidRPr="00515F3F">
        <w:rPr>
          <w:rFonts w:ascii="Times New Roman" w:hAnsi="Times New Roman" w:cs="Times New Roman"/>
          <w:sz w:val="24"/>
          <w:szCs w:val="24"/>
        </w:rPr>
        <w:t>.</w:t>
      </w:r>
    </w:p>
    <w:p w:rsidR="002933E5" w:rsidRPr="00515F3F" w:rsidRDefault="002933E5" w:rsidP="009F4070">
      <w:pPr>
        <w:suppressAutoHyphens/>
        <w:jc w:val="both"/>
      </w:pPr>
    </w:p>
    <w:p w:rsidR="00D320C4" w:rsidRPr="006C04F0" w:rsidRDefault="007F4B97" w:rsidP="006C04F0">
      <w:pPr>
        <w:pStyle w:val="a5"/>
        <w:numPr>
          <w:ilvl w:val="0"/>
          <w:numId w:val="2"/>
        </w:numPr>
        <w:spacing w:after="0" w:line="240" w:lineRule="auto"/>
        <w:jc w:val="both"/>
        <w:rPr>
          <w:rFonts w:ascii="Times New Roman" w:hAnsi="Times New Roman"/>
          <w:b/>
          <w:sz w:val="24"/>
          <w:szCs w:val="24"/>
        </w:rPr>
      </w:pPr>
      <w:r w:rsidRPr="00515F3F">
        <w:rPr>
          <w:rFonts w:ascii="Times New Roman" w:hAnsi="Times New Roman"/>
          <w:b/>
          <w:sz w:val="24"/>
          <w:szCs w:val="24"/>
        </w:rPr>
        <w:t>Наименование дисциплины:</w:t>
      </w:r>
      <w:r w:rsidR="006C04F0">
        <w:rPr>
          <w:rFonts w:ascii="Times New Roman" w:hAnsi="Times New Roman"/>
          <w:b/>
          <w:sz w:val="24"/>
          <w:szCs w:val="24"/>
        </w:rPr>
        <w:t xml:space="preserve"> </w:t>
      </w:r>
      <w:r w:rsidR="00E7210F" w:rsidRPr="006C04F0">
        <w:rPr>
          <w:rFonts w:ascii="Times New Roman" w:hAnsi="Times New Roman"/>
          <w:b/>
          <w:bCs/>
          <w:sz w:val="24"/>
          <w:szCs w:val="24"/>
        </w:rPr>
        <w:t>2.1.</w:t>
      </w:r>
      <w:r w:rsidR="00BF0395" w:rsidRPr="006C04F0">
        <w:rPr>
          <w:rFonts w:ascii="Times New Roman" w:hAnsi="Times New Roman"/>
          <w:b/>
          <w:bCs/>
          <w:sz w:val="24"/>
          <w:szCs w:val="24"/>
        </w:rPr>
        <w:t>6</w:t>
      </w:r>
      <w:r w:rsidR="00E7210F" w:rsidRPr="006C04F0">
        <w:rPr>
          <w:rFonts w:ascii="Times New Roman" w:hAnsi="Times New Roman"/>
          <w:b/>
          <w:bCs/>
          <w:sz w:val="24"/>
          <w:szCs w:val="24"/>
        </w:rPr>
        <w:t>.</w:t>
      </w:r>
      <w:r w:rsidR="00BF0395" w:rsidRPr="006C04F0">
        <w:rPr>
          <w:rFonts w:ascii="Times New Roman" w:hAnsi="Times New Roman"/>
          <w:b/>
          <w:bCs/>
          <w:sz w:val="24"/>
          <w:szCs w:val="24"/>
        </w:rPr>
        <w:t>1</w:t>
      </w:r>
      <w:r w:rsidR="00E7210F" w:rsidRPr="006C04F0">
        <w:rPr>
          <w:bCs/>
        </w:rPr>
        <w:t xml:space="preserve"> </w:t>
      </w:r>
      <w:r w:rsidRPr="006C04F0">
        <w:rPr>
          <w:rFonts w:ascii="Times New Roman" w:hAnsi="Times New Roman"/>
          <w:b/>
          <w:sz w:val="24"/>
          <w:szCs w:val="24"/>
        </w:rPr>
        <w:t>«</w:t>
      </w:r>
      <w:r w:rsidR="00BF0395" w:rsidRPr="006C04F0">
        <w:rPr>
          <w:rFonts w:ascii="Times New Roman" w:hAnsi="Times New Roman"/>
          <w:b/>
          <w:sz w:val="24"/>
          <w:szCs w:val="24"/>
        </w:rPr>
        <w:t>Теория отраслевых рынков и конкурентная политика</w:t>
      </w:r>
      <w:r w:rsidRPr="006C04F0">
        <w:rPr>
          <w:rFonts w:ascii="Times New Roman" w:hAnsi="Times New Roman"/>
          <w:b/>
          <w:sz w:val="24"/>
          <w:szCs w:val="24"/>
        </w:rPr>
        <w:t>»</w:t>
      </w:r>
    </w:p>
    <w:p w:rsidR="00D320C4" w:rsidRPr="00AB3A23" w:rsidRDefault="00D320C4" w:rsidP="00D320C4">
      <w:pPr>
        <w:pStyle w:val="a5"/>
        <w:numPr>
          <w:ilvl w:val="0"/>
          <w:numId w:val="2"/>
        </w:numPr>
        <w:spacing w:after="0" w:line="240" w:lineRule="auto"/>
        <w:jc w:val="both"/>
        <w:rPr>
          <w:rFonts w:ascii="Times New Roman" w:hAnsi="Times New Roman"/>
          <w:b/>
          <w:sz w:val="24"/>
          <w:szCs w:val="24"/>
        </w:rPr>
      </w:pPr>
      <w:r w:rsidRPr="00AB3A23">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A7334F">
        <w:rPr>
          <w:rFonts w:ascii="Times New Roman" w:hAnsi="Times New Roman"/>
          <w:b/>
          <w:sz w:val="24"/>
          <w:szCs w:val="24"/>
        </w:rPr>
        <w:t>федеральных государственных требо</w:t>
      </w:r>
      <w:r w:rsidR="00A7334F" w:rsidRPr="00A7334F">
        <w:rPr>
          <w:rFonts w:ascii="Times New Roman" w:hAnsi="Times New Roman"/>
          <w:b/>
          <w:sz w:val="24"/>
          <w:szCs w:val="24"/>
        </w:rPr>
        <w:lastRenderedPageBreak/>
        <w:t>ваний к  программам подготовки научных и научно-педагогических кадров в аспирантуре</w:t>
      </w:r>
    </w:p>
    <w:p w:rsidR="00D320C4" w:rsidRPr="00AB3A23" w:rsidRDefault="00D320C4" w:rsidP="00D320C4">
      <w:pPr>
        <w:tabs>
          <w:tab w:val="left" w:pos="708"/>
          <w:tab w:val="left" w:pos="1134"/>
        </w:tabs>
        <w:ind w:firstLine="709"/>
        <w:jc w:val="both"/>
        <w:rPr>
          <w:rFonts w:eastAsia="Calibri"/>
          <w:lang w:eastAsia="en-US"/>
        </w:rPr>
      </w:pPr>
      <w:r w:rsidRPr="007C6C70">
        <w:rPr>
          <w:rFonts w:eastAsia="Calibri"/>
          <w:lang w:eastAsia="en-US"/>
        </w:rPr>
        <w:t xml:space="preserve">В соответствии с </w:t>
      </w:r>
      <w:r w:rsidR="00A7334F" w:rsidRPr="007C6C70">
        <w:rPr>
          <w:rFonts w:eastAsia="Calibri"/>
          <w:lang w:eastAsia="en-US"/>
        </w:rPr>
        <w:t>Федеральны</w:t>
      </w:r>
      <w:r w:rsidR="00074CDD" w:rsidRPr="007C6C70">
        <w:rPr>
          <w:rFonts w:eastAsia="Calibri"/>
          <w:lang w:eastAsia="en-US"/>
        </w:rPr>
        <w:t>ми</w:t>
      </w:r>
      <w:r w:rsidR="00A7334F" w:rsidRPr="007C6C70">
        <w:rPr>
          <w:rFonts w:eastAsia="Calibri"/>
          <w:lang w:eastAsia="en-US"/>
        </w:rPr>
        <w:t xml:space="preserve"> государственны</w:t>
      </w:r>
      <w:r w:rsidR="00074CDD" w:rsidRPr="007C6C70">
        <w:rPr>
          <w:rFonts w:eastAsia="Calibri"/>
          <w:lang w:eastAsia="en-US"/>
        </w:rPr>
        <w:t>ми</w:t>
      </w:r>
      <w:r w:rsidR="00A7334F" w:rsidRPr="007C6C70">
        <w:rPr>
          <w:rFonts w:eastAsia="Calibri"/>
          <w:lang w:eastAsia="en-US"/>
        </w:rPr>
        <w:t xml:space="preserve"> требовани</w:t>
      </w:r>
      <w:r w:rsidR="00074CDD" w:rsidRPr="007C6C70">
        <w:rPr>
          <w:rFonts w:eastAsia="Calibri"/>
          <w:lang w:eastAsia="en-US"/>
        </w:rPr>
        <w:t>ями</w:t>
      </w:r>
      <w:r w:rsidR="00A7334F" w:rsidRPr="007C6C70">
        <w:rPr>
          <w:rFonts w:eastAsia="Calibri"/>
          <w:lang w:eastAsia="en-US"/>
        </w:rPr>
        <w:t xml:space="preserve"> к  программам подготовки научных и научно-педагогических кадров в аспирантуре</w:t>
      </w:r>
      <w:r w:rsidRPr="007C6C70">
        <w:t>, утвержденн</w:t>
      </w:r>
      <w:r w:rsidR="00A7334F" w:rsidRPr="007C6C70">
        <w:t>ы</w:t>
      </w:r>
      <w:r w:rsidR="00493F32" w:rsidRPr="007C6C70">
        <w:t>ми</w:t>
      </w:r>
      <w:r w:rsidRPr="007C6C70">
        <w:t xml:space="preserve"> Приказом </w:t>
      </w:r>
      <w:r w:rsidR="007C6C70" w:rsidRPr="007C6C70">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w:t>
      </w:r>
      <w:r w:rsidR="007C6C70" w:rsidRPr="00515F3F">
        <w:rPr>
          <w:lang w:eastAsia="en-US"/>
        </w:rPr>
        <w:t>Зарегистрировано</w:t>
      </w:r>
      <w:r w:rsidR="007C6C70" w:rsidRPr="007C6C70">
        <w:rPr>
          <w:lang w:eastAsia="en-US"/>
        </w:rPr>
        <w:t xml:space="preserve"> в Минюсте России 23.11.2021 N 65943)</w:t>
      </w:r>
      <w:r w:rsidRPr="007C6C70">
        <w:t xml:space="preserve">, </w:t>
      </w:r>
      <w:r w:rsidRPr="007C6C70">
        <w:rPr>
          <w:rFonts w:eastAsia="Calibri"/>
          <w:color w:val="000000"/>
          <w:lang w:eastAsia="en-US"/>
        </w:rPr>
        <w:t>при разработке основной профессиональной образовательной программы</w:t>
      </w:r>
      <w:r w:rsidR="007C6C70">
        <w:rPr>
          <w:rFonts w:eastAsia="Calibri"/>
          <w:color w:val="000000"/>
          <w:lang w:eastAsia="en-US"/>
        </w:rPr>
        <w:t xml:space="preserve"> - </w:t>
      </w:r>
      <w:r w:rsidR="007C6C70" w:rsidRPr="00AB3A23">
        <w:t xml:space="preserve">программы подготовки </w:t>
      </w:r>
      <w:r w:rsidR="007C6C70">
        <w:t xml:space="preserve">научных и </w:t>
      </w:r>
      <w:r w:rsidR="007C6C70" w:rsidRPr="00AB3A23">
        <w:t>научно-педагогических кадров в аспирантуре</w:t>
      </w:r>
      <w:r w:rsidRPr="007C6C70">
        <w:rPr>
          <w:rFonts w:eastAsia="Calibri"/>
          <w:color w:val="000000"/>
          <w:lang w:eastAsia="en-US"/>
        </w:rPr>
        <w:t xml:space="preserve"> (</w:t>
      </w:r>
      <w:r w:rsidRPr="001F094F">
        <w:rPr>
          <w:rFonts w:eastAsia="Calibri"/>
          <w:color w:val="000000"/>
          <w:lang w:eastAsia="en-US"/>
        </w:rPr>
        <w:t xml:space="preserve">далее </w:t>
      </w:r>
      <w:r w:rsidR="001F094F" w:rsidRPr="001F094F">
        <w:rPr>
          <w:rFonts w:eastAsia="Calibri"/>
          <w:color w:val="000000"/>
          <w:lang w:eastAsia="en-US"/>
        </w:rPr>
        <w:t>–</w:t>
      </w:r>
      <w:r w:rsidRPr="001F094F">
        <w:rPr>
          <w:rFonts w:eastAsia="Calibri"/>
          <w:color w:val="000000"/>
          <w:lang w:eastAsia="en-US"/>
        </w:rPr>
        <w:t xml:space="preserve"> </w:t>
      </w:r>
      <w:r w:rsidR="001F094F" w:rsidRPr="001F094F">
        <w:rPr>
          <w:rFonts w:eastAsia="Calibri"/>
          <w:color w:val="000000"/>
          <w:lang w:eastAsia="en-US"/>
        </w:rPr>
        <w:t>программы аспирантуры</w:t>
      </w:r>
      <w:r w:rsidRPr="007C6C70">
        <w:rPr>
          <w:rFonts w:eastAsia="Calibri"/>
          <w:color w:val="000000"/>
          <w:lang w:eastAsia="en-US"/>
        </w:rPr>
        <w:t>)</w:t>
      </w:r>
      <w:r w:rsidRPr="007C6C70">
        <w:rPr>
          <w:rFonts w:eastAsia="Calibri"/>
          <w:lang w:eastAsia="en-US"/>
        </w:rPr>
        <w:t xml:space="preserve"> определены возможности Академии в формировании компетенций выпускников.</w:t>
      </w:r>
    </w:p>
    <w:p w:rsidR="00D320C4" w:rsidRPr="00AB3A23" w:rsidRDefault="00D320C4" w:rsidP="00D320C4">
      <w:pPr>
        <w:tabs>
          <w:tab w:val="left" w:pos="708"/>
          <w:tab w:val="left" w:pos="1134"/>
        </w:tabs>
        <w:ind w:firstLine="709"/>
        <w:jc w:val="both"/>
        <w:rPr>
          <w:rFonts w:eastAsia="Calibri"/>
          <w:lang w:eastAsia="en-US"/>
        </w:rPr>
      </w:pPr>
      <w:r w:rsidRPr="00AB3A23">
        <w:rPr>
          <w:rFonts w:eastAsia="Calibri"/>
          <w:lang w:eastAsia="en-US"/>
        </w:rPr>
        <w:t xml:space="preserve">Процесс изучения дисциплины </w:t>
      </w:r>
      <w:r w:rsidRPr="00515F3F">
        <w:rPr>
          <w:rFonts w:eastAsia="Calibri"/>
          <w:b/>
          <w:lang w:eastAsia="en-US"/>
        </w:rPr>
        <w:t>«</w:t>
      </w:r>
      <w:r w:rsidR="00BF0395" w:rsidRPr="00515F3F">
        <w:rPr>
          <w:b/>
        </w:rPr>
        <w:t>Теория отраслевых рынков и конкурентная политика</w:t>
      </w:r>
      <w:r w:rsidRPr="00515F3F">
        <w:rPr>
          <w:rFonts w:eastAsia="Calibri"/>
          <w:lang w:eastAsia="en-US"/>
        </w:rPr>
        <w:t>» направлен на формирование следующих</w:t>
      </w:r>
      <w:r w:rsidRPr="00AB3A23">
        <w:rPr>
          <w:rFonts w:eastAsia="Calibri"/>
          <w:lang w:eastAsia="en-US"/>
        </w:rPr>
        <w:t xml:space="preserve"> компетенций:</w:t>
      </w:r>
    </w:p>
    <w:p w:rsidR="00D320C4" w:rsidRPr="00AB3A23"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454"/>
        <w:gridCol w:w="5068"/>
      </w:tblGrid>
      <w:tr w:rsidR="00D320C4" w:rsidRPr="00AB3A23" w:rsidTr="00515F3F">
        <w:tc>
          <w:tcPr>
            <w:tcW w:w="3049"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Результаты освоения </w:t>
            </w:r>
            <w:r w:rsidR="001F094F" w:rsidRPr="001F094F">
              <w:rPr>
                <w:rFonts w:eastAsia="Calibri"/>
                <w:color w:val="000000"/>
                <w:lang w:eastAsia="en-US"/>
              </w:rPr>
              <w:t>программы аспирантуры</w:t>
            </w:r>
            <w:r w:rsidRPr="00AB3A23">
              <w:rPr>
                <w:rFonts w:eastAsia="Calibri"/>
                <w:lang w:eastAsia="en-US"/>
              </w:rPr>
              <w:t xml:space="preserve"> (содержание </w:t>
            </w:r>
          </w:p>
          <w:p w:rsidR="00D320C4" w:rsidRPr="00AB3A23" w:rsidRDefault="00D320C4" w:rsidP="00D320C4">
            <w:pPr>
              <w:tabs>
                <w:tab w:val="left" w:pos="708"/>
              </w:tabs>
              <w:jc w:val="center"/>
              <w:rPr>
                <w:rFonts w:eastAsia="Calibri"/>
                <w:lang w:eastAsia="en-US"/>
              </w:rPr>
            </w:pPr>
            <w:r w:rsidRPr="00AB3A23">
              <w:rPr>
                <w:rFonts w:eastAsia="Calibri"/>
                <w:lang w:eastAsia="en-US"/>
              </w:rPr>
              <w:t>компетенции)</w:t>
            </w:r>
          </w:p>
        </w:tc>
        <w:tc>
          <w:tcPr>
            <w:tcW w:w="1454"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Код </w:t>
            </w:r>
          </w:p>
          <w:p w:rsidR="00D320C4" w:rsidRPr="00AB3A23" w:rsidRDefault="00D320C4" w:rsidP="00D320C4">
            <w:pPr>
              <w:tabs>
                <w:tab w:val="left" w:pos="708"/>
              </w:tabs>
              <w:jc w:val="center"/>
              <w:rPr>
                <w:rFonts w:eastAsia="Calibri"/>
                <w:lang w:eastAsia="en-US"/>
              </w:rPr>
            </w:pPr>
            <w:r w:rsidRPr="00AB3A23">
              <w:rPr>
                <w:rFonts w:eastAsia="Calibri"/>
                <w:lang w:eastAsia="en-US"/>
              </w:rPr>
              <w:t>компетенции</w:t>
            </w:r>
          </w:p>
        </w:tc>
        <w:tc>
          <w:tcPr>
            <w:tcW w:w="5068"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Перечень планируемых результатов </w:t>
            </w:r>
          </w:p>
          <w:p w:rsidR="00D320C4" w:rsidRPr="00AB3A23" w:rsidRDefault="00D320C4" w:rsidP="00D320C4">
            <w:pPr>
              <w:tabs>
                <w:tab w:val="left" w:pos="708"/>
              </w:tabs>
              <w:jc w:val="center"/>
              <w:rPr>
                <w:rFonts w:eastAsia="Calibri"/>
                <w:lang w:eastAsia="en-US"/>
              </w:rPr>
            </w:pPr>
            <w:r w:rsidRPr="00AB3A23">
              <w:rPr>
                <w:rFonts w:eastAsia="Calibri"/>
                <w:lang w:eastAsia="en-US"/>
              </w:rPr>
              <w:t>обучения по дисциплине</w:t>
            </w:r>
          </w:p>
        </w:tc>
      </w:tr>
      <w:tr w:rsidR="006C04F0" w:rsidRPr="00AB3A23" w:rsidTr="00515F3F">
        <w:tc>
          <w:tcPr>
            <w:tcW w:w="3049" w:type="dxa"/>
            <w:vAlign w:val="center"/>
          </w:tcPr>
          <w:p w:rsidR="006C04F0" w:rsidRPr="00A63AED" w:rsidRDefault="006C04F0" w:rsidP="006C04F0">
            <w:pPr>
              <w:tabs>
                <w:tab w:val="left" w:pos="708"/>
              </w:tabs>
              <w:jc w:val="both"/>
              <w:rPr>
                <w:rFonts w:eastAsia="Calibri"/>
                <w:lang w:eastAsia="en-US"/>
              </w:rPr>
            </w:pPr>
            <w:r>
              <w:rPr>
                <w:rFonts w:eastAsia="Calibri"/>
                <w:lang w:eastAsia="en-US"/>
              </w:rPr>
              <w:t>С</w:t>
            </w:r>
            <w:r w:rsidRPr="00A63AED">
              <w:rPr>
                <w:rFonts w:eastAsia="Calibri"/>
                <w:lang w:eastAsia="en-US"/>
              </w:rPr>
              <w:t>пособностью к критическому анализу и оценке современных научных достижений в области основных закономерностей экономической организации общества, а также к критическому анализу эффективности (неэффективности) функционирования экономики на макро- и микроуровнях и генерированию новых идей при решении исследовательских и практических задач, в том числе в междисциплинарных областях</w:t>
            </w:r>
          </w:p>
        </w:tc>
        <w:tc>
          <w:tcPr>
            <w:tcW w:w="1454" w:type="dxa"/>
            <w:vAlign w:val="center"/>
          </w:tcPr>
          <w:p w:rsidR="006C04F0" w:rsidRPr="00A63AED" w:rsidRDefault="006C04F0" w:rsidP="006C04F0">
            <w:pPr>
              <w:tabs>
                <w:tab w:val="left" w:pos="708"/>
              </w:tabs>
              <w:jc w:val="center"/>
              <w:rPr>
                <w:rFonts w:eastAsia="Calibri"/>
                <w:lang w:eastAsia="en-US"/>
              </w:rPr>
            </w:pPr>
            <w:r w:rsidRPr="00A63AED">
              <w:rPr>
                <w:rFonts w:eastAsia="Calibri"/>
                <w:lang w:eastAsia="en-US"/>
              </w:rPr>
              <w:t>ПК-1</w:t>
            </w:r>
          </w:p>
        </w:tc>
        <w:tc>
          <w:tcPr>
            <w:tcW w:w="5068" w:type="dxa"/>
            <w:vAlign w:val="center"/>
          </w:tcPr>
          <w:p w:rsidR="006C04F0" w:rsidRPr="00E756E7" w:rsidRDefault="006C04F0" w:rsidP="006C04F0">
            <w:pPr>
              <w:tabs>
                <w:tab w:val="left" w:pos="315"/>
              </w:tabs>
              <w:jc w:val="both"/>
              <w:rPr>
                <w:rFonts w:eastAsia="Calibri"/>
                <w:i/>
                <w:lang w:eastAsia="en-US"/>
              </w:rPr>
            </w:pPr>
            <w:r w:rsidRPr="00E756E7">
              <w:rPr>
                <w:rFonts w:eastAsia="Calibri"/>
                <w:i/>
                <w:lang w:eastAsia="en-US"/>
              </w:rPr>
              <w:t>Знать</w:t>
            </w:r>
          </w:p>
          <w:p w:rsidR="006C04F0" w:rsidRPr="00E756E7" w:rsidRDefault="006C04F0" w:rsidP="006C04F0">
            <w:pPr>
              <w:numPr>
                <w:ilvl w:val="0"/>
                <w:numId w:val="8"/>
              </w:numPr>
              <w:tabs>
                <w:tab w:val="left" w:pos="315"/>
              </w:tabs>
              <w:ind w:left="0" w:firstLine="0"/>
              <w:jc w:val="both"/>
              <w:rPr>
                <w:rFonts w:eastAsia="Calibri"/>
                <w:lang w:eastAsia="en-US"/>
              </w:rPr>
            </w:pPr>
            <w:r w:rsidRPr="00E756E7">
              <w:rPr>
                <w:rFonts w:eastAsia="Calibri"/>
                <w:lang w:eastAsia="en-US"/>
              </w:rPr>
              <w:t xml:space="preserve"> методы оценки современных научных достижений в области основных закономерностей экономической организации общества</w:t>
            </w:r>
            <w:r>
              <w:rPr>
                <w:rFonts w:eastAsia="Calibri"/>
                <w:lang w:eastAsia="en-US"/>
              </w:rPr>
              <w:t>;</w:t>
            </w:r>
          </w:p>
          <w:p w:rsidR="006C04F0" w:rsidRDefault="006C04F0" w:rsidP="006C04F0">
            <w:pPr>
              <w:numPr>
                <w:ilvl w:val="0"/>
                <w:numId w:val="8"/>
              </w:numPr>
              <w:tabs>
                <w:tab w:val="left" w:pos="315"/>
              </w:tabs>
              <w:ind w:left="0" w:firstLine="0"/>
              <w:jc w:val="both"/>
              <w:rPr>
                <w:rFonts w:eastAsia="Calibri"/>
                <w:lang w:eastAsia="en-US"/>
              </w:rPr>
            </w:pPr>
            <w:r w:rsidRPr="00E756E7">
              <w:rPr>
                <w:rFonts w:eastAsia="Calibri"/>
                <w:lang w:eastAsia="en-US"/>
              </w:rPr>
              <w:t>методы анализа эффективности (неэффективности) функционирования экономики на макро- и микроуровнях и генерированию новых идей при решении исследовательских и практических задач</w:t>
            </w:r>
            <w:r>
              <w:rPr>
                <w:rFonts w:eastAsia="Calibri"/>
                <w:lang w:eastAsia="en-US"/>
              </w:rPr>
              <w:t>;</w:t>
            </w:r>
          </w:p>
          <w:p w:rsidR="006C04F0" w:rsidRPr="00E756E7" w:rsidRDefault="006C04F0" w:rsidP="006C04F0">
            <w:pPr>
              <w:tabs>
                <w:tab w:val="left" w:pos="315"/>
              </w:tabs>
              <w:jc w:val="both"/>
              <w:rPr>
                <w:rFonts w:eastAsia="Calibri"/>
                <w:i/>
                <w:lang w:eastAsia="en-US"/>
              </w:rPr>
            </w:pPr>
            <w:r w:rsidRPr="00E756E7">
              <w:rPr>
                <w:rFonts w:eastAsia="Calibri"/>
                <w:i/>
                <w:lang w:eastAsia="en-US"/>
              </w:rPr>
              <w:t xml:space="preserve">Уметь </w:t>
            </w:r>
          </w:p>
          <w:p w:rsidR="006C04F0" w:rsidRPr="00E756E7" w:rsidRDefault="006C04F0" w:rsidP="006C04F0">
            <w:pPr>
              <w:numPr>
                <w:ilvl w:val="0"/>
                <w:numId w:val="8"/>
              </w:numPr>
              <w:tabs>
                <w:tab w:val="left" w:pos="315"/>
              </w:tabs>
              <w:ind w:left="0" w:firstLine="0"/>
              <w:jc w:val="both"/>
              <w:rPr>
                <w:rFonts w:eastAsia="Calibri"/>
                <w:lang w:eastAsia="en-US"/>
              </w:rPr>
            </w:pPr>
            <w:r w:rsidRPr="00E756E7">
              <w:rPr>
                <w:rFonts w:eastAsia="Calibri"/>
                <w:lang w:eastAsia="en-US"/>
              </w:rPr>
              <w:t xml:space="preserve"> анализировать и давать оценку современных научных достижений в области основных закономерностей экономической организации общества</w:t>
            </w:r>
            <w:r>
              <w:rPr>
                <w:rFonts w:eastAsia="Calibri"/>
                <w:lang w:eastAsia="en-US"/>
              </w:rPr>
              <w:t>;</w:t>
            </w:r>
          </w:p>
          <w:p w:rsidR="006C04F0" w:rsidRDefault="006C04F0" w:rsidP="006C04F0">
            <w:pPr>
              <w:numPr>
                <w:ilvl w:val="0"/>
                <w:numId w:val="8"/>
              </w:numPr>
              <w:tabs>
                <w:tab w:val="left" w:pos="315"/>
              </w:tabs>
              <w:ind w:left="0" w:firstLine="0"/>
              <w:jc w:val="both"/>
              <w:rPr>
                <w:rFonts w:eastAsia="Calibri"/>
                <w:lang w:eastAsia="en-US"/>
              </w:rPr>
            </w:pPr>
            <w:r w:rsidRPr="00E756E7">
              <w:rPr>
                <w:rFonts w:eastAsia="Calibri"/>
                <w:lang w:eastAsia="en-US"/>
              </w:rPr>
              <w:t>использовать в профессиональной деятельности</w:t>
            </w:r>
            <w:r>
              <w:rPr>
                <w:rFonts w:eastAsia="Calibri"/>
                <w:lang w:eastAsia="en-US"/>
              </w:rPr>
              <w:t xml:space="preserve"> </w:t>
            </w:r>
            <w:r w:rsidRPr="00E756E7">
              <w:rPr>
                <w:rFonts w:eastAsia="Calibri"/>
                <w:lang w:eastAsia="en-US"/>
              </w:rPr>
              <w:t>и</w:t>
            </w:r>
            <w:r>
              <w:rPr>
                <w:rFonts w:eastAsia="Calibri"/>
                <w:lang w:eastAsia="en-US"/>
              </w:rPr>
              <w:t xml:space="preserve"> </w:t>
            </w:r>
            <w:r w:rsidRPr="00E756E7">
              <w:rPr>
                <w:rFonts w:eastAsia="Calibri"/>
                <w:lang w:eastAsia="en-US"/>
              </w:rPr>
              <w:t>методы анализа эффективности (неэффективности) функционирования экономики на макро- и микроуровнях и генерированию новых идей при решении исследовательских и практических задач</w:t>
            </w:r>
            <w:r>
              <w:rPr>
                <w:rFonts w:eastAsia="Calibri"/>
                <w:lang w:eastAsia="en-US"/>
              </w:rPr>
              <w:t>;</w:t>
            </w:r>
          </w:p>
          <w:p w:rsidR="006C04F0" w:rsidRPr="00E756E7" w:rsidRDefault="006C04F0" w:rsidP="006C04F0">
            <w:pPr>
              <w:tabs>
                <w:tab w:val="left" w:pos="315"/>
              </w:tabs>
              <w:jc w:val="both"/>
              <w:rPr>
                <w:rFonts w:eastAsia="Calibri"/>
                <w:i/>
                <w:lang w:eastAsia="en-US"/>
              </w:rPr>
            </w:pPr>
            <w:r w:rsidRPr="00E756E7">
              <w:rPr>
                <w:rFonts w:eastAsia="Calibri"/>
                <w:i/>
                <w:lang w:eastAsia="en-US"/>
              </w:rPr>
              <w:t>Владеть</w:t>
            </w:r>
          </w:p>
          <w:p w:rsidR="006C04F0" w:rsidRPr="00E756E7" w:rsidRDefault="006C04F0" w:rsidP="006C04F0">
            <w:pPr>
              <w:numPr>
                <w:ilvl w:val="0"/>
                <w:numId w:val="8"/>
              </w:numPr>
              <w:tabs>
                <w:tab w:val="left" w:pos="315"/>
              </w:tabs>
              <w:ind w:left="0" w:firstLine="0"/>
              <w:jc w:val="both"/>
              <w:rPr>
                <w:rFonts w:eastAsia="Calibri"/>
                <w:lang w:eastAsia="en-US"/>
              </w:rPr>
            </w:pPr>
            <w:r w:rsidRPr="00E756E7">
              <w:rPr>
                <w:rFonts w:eastAsia="Calibri"/>
                <w:lang w:eastAsia="en-US"/>
              </w:rPr>
              <w:t>методами оценки современных научных достижений в области основных закономерностей экономической организации общества</w:t>
            </w:r>
            <w:r>
              <w:rPr>
                <w:rFonts w:eastAsia="Calibri"/>
                <w:lang w:eastAsia="en-US"/>
              </w:rPr>
              <w:t>;</w:t>
            </w:r>
          </w:p>
          <w:p w:rsidR="006C04F0" w:rsidRPr="00A63AED" w:rsidRDefault="006C04F0" w:rsidP="006C04F0">
            <w:pPr>
              <w:numPr>
                <w:ilvl w:val="0"/>
                <w:numId w:val="8"/>
              </w:numPr>
              <w:tabs>
                <w:tab w:val="left" w:pos="315"/>
              </w:tabs>
              <w:ind w:left="0" w:firstLine="0"/>
              <w:jc w:val="both"/>
              <w:rPr>
                <w:rFonts w:eastAsia="Calibri"/>
                <w:color w:val="FF0000"/>
                <w:lang w:eastAsia="en-US"/>
              </w:rPr>
            </w:pPr>
            <w:r w:rsidRPr="00E756E7">
              <w:rPr>
                <w:rFonts w:eastAsia="Calibri"/>
                <w:lang w:eastAsia="en-US"/>
              </w:rPr>
              <w:t>методами анализа эффективности (неэффективности) функционирования экономики на макро- и микроуровнях и генерированию новых идей при решении исследовательских и практических задач</w:t>
            </w:r>
            <w:r>
              <w:rPr>
                <w:rFonts w:eastAsia="Calibri"/>
                <w:lang w:eastAsia="en-US"/>
              </w:rPr>
              <w:t>;</w:t>
            </w:r>
          </w:p>
        </w:tc>
      </w:tr>
      <w:tr w:rsidR="006C04F0" w:rsidRPr="00AB3A23" w:rsidTr="00515F3F">
        <w:tc>
          <w:tcPr>
            <w:tcW w:w="3049" w:type="dxa"/>
            <w:vAlign w:val="center"/>
          </w:tcPr>
          <w:p w:rsidR="006C04F0" w:rsidRPr="00A63AED" w:rsidRDefault="006C04F0" w:rsidP="006C04F0">
            <w:pPr>
              <w:tabs>
                <w:tab w:val="left" w:pos="708"/>
              </w:tabs>
              <w:jc w:val="both"/>
              <w:rPr>
                <w:rFonts w:eastAsia="Calibri"/>
                <w:highlight w:val="yellow"/>
                <w:lang w:eastAsia="en-US"/>
              </w:rPr>
            </w:pPr>
            <w:r>
              <w:rPr>
                <w:rFonts w:eastAsia="Calibri"/>
                <w:lang w:eastAsia="en-US"/>
              </w:rPr>
              <w:t>С</w:t>
            </w:r>
            <w:r w:rsidRPr="00707D63">
              <w:rPr>
                <w:rFonts w:eastAsia="Calibri"/>
                <w:lang w:eastAsia="en-US"/>
              </w:rPr>
              <w:t>пособностью к формированию механизма достижения организациями кон</w:t>
            </w:r>
            <w:r w:rsidRPr="00707D63">
              <w:rPr>
                <w:rFonts w:eastAsia="Calibri"/>
                <w:lang w:eastAsia="en-US"/>
              </w:rPr>
              <w:lastRenderedPageBreak/>
              <w:t>курентных преимуществ на современных рынках (с учетом влияния внешней и внутренней среды); выявлению, анализу и разрешению проблем в области организационного поведения, организационной культуры, совершенствования методов корпоративного управления (в том числе антикризисного), оценки его эффективности и результативности; стратегического менеджмента и управления человеческими ресурсами</w:t>
            </w:r>
          </w:p>
        </w:tc>
        <w:tc>
          <w:tcPr>
            <w:tcW w:w="1454" w:type="dxa"/>
            <w:vAlign w:val="center"/>
          </w:tcPr>
          <w:p w:rsidR="006C04F0" w:rsidRPr="00A63AED" w:rsidRDefault="006C04F0" w:rsidP="006C04F0">
            <w:pPr>
              <w:tabs>
                <w:tab w:val="left" w:pos="708"/>
              </w:tabs>
              <w:jc w:val="center"/>
              <w:rPr>
                <w:rFonts w:eastAsia="Calibri"/>
                <w:lang w:eastAsia="en-US"/>
              </w:rPr>
            </w:pPr>
            <w:r w:rsidRPr="00A63AED">
              <w:rPr>
                <w:rFonts w:eastAsia="Calibri"/>
                <w:lang w:eastAsia="en-US"/>
              </w:rPr>
              <w:lastRenderedPageBreak/>
              <w:t>ПК-5</w:t>
            </w:r>
          </w:p>
        </w:tc>
        <w:tc>
          <w:tcPr>
            <w:tcW w:w="5068" w:type="dxa"/>
            <w:vAlign w:val="center"/>
          </w:tcPr>
          <w:p w:rsidR="006C04F0" w:rsidRPr="00707D63" w:rsidRDefault="006C04F0" w:rsidP="006C04F0">
            <w:pPr>
              <w:tabs>
                <w:tab w:val="left" w:pos="315"/>
              </w:tabs>
              <w:jc w:val="both"/>
              <w:rPr>
                <w:rFonts w:eastAsia="Calibri"/>
                <w:i/>
                <w:lang w:eastAsia="en-US"/>
              </w:rPr>
            </w:pPr>
            <w:r w:rsidRPr="00707D63">
              <w:rPr>
                <w:rFonts w:eastAsia="Calibri"/>
                <w:i/>
                <w:lang w:eastAsia="en-US"/>
              </w:rPr>
              <w:t>Знать</w:t>
            </w:r>
          </w:p>
          <w:p w:rsidR="006C04F0" w:rsidRPr="00707D63" w:rsidRDefault="006C04F0" w:rsidP="006C04F0">
            <w:pPr>
              <w:numPr>
                <w:ilvl w:val="0"/>
                <w:numId w:val="8"/>
              </w:numPr>
              <w:tabs>
                <w:tab w:val="left" w:pos="315"/>
              </w:tabs>
              <w:ind w:left="0" w:firstLine="0"/>
              <w:jc w:val="both"/>
              <w:rPr>
                <w:rFonts w:eastAsia="Calibri"/>
                <w:lang w:eastAsia="en-US"/>
              </w:rPr>
            </w:pPr>
            <w:r w:rsidRPr="00707D63">
              <w:rPr>
                <w:rFonts w:eastAsia="Calibri"/>
                <w:lang w:eastAsia="en-US"/>
              </w:rPr>
              <w:t xml:space="preserve">механизмы достижения организациями конкурентных преимуществ на современных </w:t>
            </w:r>
            <w:r w:rsidRPr="00707D63">
              <w:rPr>
                <w:rFonts w:eastAsia="Calibri"/>
                <w:lang w:eastAsia="en-US"/>
              </w:rPr>
              <w:lastRenderedPageBreak/>
              <w:t>рынках (с учетом влияния внешней и внутренней среды)</w:t>
            </w:r>
            <w:r>
              <w:rPr>
                <w:rFonts w:eastAsia="Calibri"/>
                <w:lang w:eastAsia="en-US"/>
              </w:rPr>
              <w:t>;</w:t>
            </w:r>
          </w:p>
          <w:p w:rsidR="006C04F0" w:rsidRDefault="006C04F0" w:rsidP="006C04F0">
            <w:pPr>
              <w:numPr>
                <w:ilvl w:val="0"/>
                <w:numId w:val="8"/>
              </w:numPr>
              <w:tabs>
                <w:tab w:val="left" w:pos="315"/>
              </w:tabs>
              <w:ind w:left="0" w:firstLine="0"/>
              <w:jc w:val="both"/>
              <w:rPr>
                <w:rFonts w:eastAsia="Calibri"/>
                <w:lang w:eastAsia="en-US"/>
              </w:rPr>
            </w:pPr>
            <w:r w:rsidRPr="00707D63">
              <w:rPr>
                <w:rFonts w:eastAsia="Calibri"/>
                <w:lang w:eastAsia="en-US"/>
              </w:rPr>
              <w:t>организационное поведение, организационную культуру, методы корпоративного управления (в том числе антикризисного), методы оценки его эффективности и результативности; стратегический менеджмент и управление человеческими ресурсами</w:t>
            </w:r>
            <w:r>
              <w:rPr>
                <w:rFonts w:eastAsia="Calibri"/>
                <w:lang w:eastAsia="en-US"/>
              </w:rPr>
              <w:t>;</w:t>
            </w:r>
          </w:p>
          <w:p w:rsidR="006C04F0" w:rsidRPr="00707D63" w:rsidRDefault="006C04F0" w:rsidP="006C04F0">
            <w:pPr>
              <w:tabs>
                <w:tab w:val="left" w:pos="315"/>
              </w:tabs>
              <w:jc w:val="both"/>
              <w:rPr>
                <w:rFonts w:eastAsia="Calibri"/>
                <w:i/>
                <w:lang w:eastAsia="en-US"/>
              </w:rPr>
            </w:pPr>
            <w:r w:rsidRPr="00707D63">
              <w:rPr>
                <w:rFonts w:eastAsia="Calibri"/>
                <w:i/>
                <w:lang w:eastAsia="en-US"/>
              </w:rPr>
              <w:t>Уметь</w:t>
            </w:r>
          </w:p>
          <w:p w:rsidR="006C04F0" w:rsidRPr="00707D63" w:rsidRDefault="006C04F0" w:rsidP="006C04F0">
            <w:pPr>
              <w:numPr>
                <w:ilvl w:val="0"/>
                <w:numId w:val="8"/>
              </w:numPr>
              <w:tabs>
                <w:tab w:val="left" w:pos="315"/>
              </w:tabs>
              <w:ind w:left="0" w:firstLine="0"/>
              <w:jc w:val="both"/>
              <w:rPr>
                <w:rFonts w:eastAsia="Calibri"/>
                <w:lang w:eastAsia="en-US"/>
              </w:rPr>
            </w:pPr>
            <w:r w:rsidRPr="00707D63">
              <w:rPr>
                <w:rFonts w:eastAsia="Calibri"/>
                <w:lang w:eastAsia="en-US"/>
              </w:rPr>
              <w:t>формировать механизм достижения организациями конкурентных преимуществ на современных рынках (с учетом влияния внешней и внутренней среды</w:t>
            </w:r>
            <w:r>
              <w:rPr>
                <w:rFonts w:eastAsia="Calibri"/>
                <w:lang w:eastAsia="en-US"/>
              </w:rPr>
              <w:t>;</w:t>
            </w:r>
          </w:p>
          <w:p w:rsidR="006C04F0" w:rsidRDefault="006C04F0" w:rsidP="006C04F0">
            <w:pPr>
              <w:numPr>
                <w:ilvl w:val="0"/>
                <w:numId w:val="8"/>
              </w:numPr>
              <w:tabs>
                <w:tab w:val="left" w:pos="315"/>
              </w:tabs>
              <w:ind w:left="0" w:firstLine="0"/>
              <w:jc w:val="both"/>
              <w:rPr>
                <w:rFonts w:eastAsia="Calibri"/>
                <w:lang w:eastAsia="en-US"/>
              </w:rPr>
            </w:pPr>
            <w:r w:rsidRPr="00707D63">
              <w:rPr>
                <w:rFonts w:eastAsia="Calibri"/>
                <w:lang w:eastAsia="en-US"/>
              </w:rPr>
              <w:t>выявлять, анализировать проблемы в области организационного поведения, организационной культуры, совершенствования методов корпоративного управления (в том числе антикризисного), оценки его эффективности и результативности; стратегического менеджмента и управления человеческими ресурсами</w:t>
            </w:r>
            <w:r>
              <w:rPr>
                <w:rFonts w:eastAsia="Calibri"/>
                <w:lang w:eastAsia="en-US"/>
              </w:rPr>
              <w:t>;</w:t>
            </w:r>
          </w:p>
          <w:p w:rsidR="006C04F0" w:rsidRPr="00707D63" w:rsidRDefault="006C04F0" w:rsidP="006C04F0">
            <w:pPr>
              <w:tabs>
                <w:tab w:val="left" w:pos="315"/>
              </w:tabs>
              <w:jc w:val="both"/>
              <w:rPr>
                <w:rFonts w:eastAsia="Calibri"/>
                <w:i/>
                <w:lang w:eastAsia="en-US"/>
              </w:rPr>
            </w:pPr>
            <w:r w:rsidRPr="00707D63">
              <w:rPr>
                <w:rFonts w:eastAsia="Calibri"/>
                <w:i/>
                <w:lang w:eastAsia="en-US"/>
              </w:rPr>
              <w:t>Владеет</w:t>
            </w:r>
          </w:p>
          <w:p w:rsidR="006C04F0" w:rsidRDefault="006C04F0" w:rsidP="006C04F0">
            <w:pPr>
              <w:numPr>
                <w:ilvl w:val="0"/>
                <w:numId w:val="8"/>
              </w:numPr>
              <w:tabs>
                <w:tab w:val="left" w:pos="315"/>
              </w:tabs>
              <w:ind w:left="0" w:firstLine="0"/>
              <w:jc w:val="both"/>
              <w:rPr>
                <w:rFonts w:eastAsia="Calibri"/>
                <w:lang w:eastAsia="en-US"/>
              </w:rPr>
            </w:pPr>
            <w:r w:rsidRPr="00707D63">
              <w:rPr>
                <w:rFonts w:eastAsia="Calibri"/>
                <w:lang w:eastAsia="en-US"/>
              </w:rPr>
              <w:t>механизмами достижения организациями конкурентных преимуществ на современных рынках (с учетом влияния внешней и внутренней среды)</w:t>
            </w:r>
            <w:r>
              <w:rPr>
                <w:rFonts w:eastAsia="Calibri"/>
                <w:lang w:eastAsia="en-US"/>
              </w:rPr>
              <w:t>;</w:t>
            </w:r>
          </w:p>
          <w:p w:rsidR="006C04F0" w:rsidRPr="00707D63" w:rsidRDefault="006C04F0" w:rsidP="006C04F0">
            <w:pPr>
              <w:numPr>
                <w:ilvl w:val="0"/>
                <w:numId w:val="8"/>
              </w:numPr>
              <w:tabs>
                <w:tab w:val="left" w:pos="315"/>
              </w:tabs>
              <w:ind w:left="0" w:firstLine="0"/>
              <w:jc w:val="both"/>
              <w:rPr>
                <w:rFonts w:eastAsia="Calibri"/>
                <w:lang w:eastAsia="en-US"/>
              </w:rPr>
            </w:pPr>
            <w:r w:rsidRPr="00707D63">
              <w:rPr>
                <w:rFonts w:eastAsia="Calibri"/>
                <w:lang w:eastAsia="en-US"/>
              </w:rPr>
              <w:t xml:space="preserve">методами совершенствования организационного поведения, организационной культуры, методами корпоративного управления (в том числе антикризисного), методами оценки стратегического менеджмента и управления человеческими ресурсами; </w:t>
            </w:r>
          </w:p>
        </w:tc>
      </w:tr>
      <w:tr w:rsidR="006C04F0" w:rsidRPr="00D913A2" w:rsidTr="001204D3">
        <w:tc>
          <w:tcPr>
            <w:tcW w:w="3049" w:type="dxa"/>
            <w:shd w:val="clear" w:color="auto" w:fill="auto"/>
            <w:vAlign w:val="center"/>
          </w:tcPr>
          <w:p w:rsidR="006C04F0" w:rsidRPr="00707D63" w:rsidRDefault="006C04F0" w:rsidP="006C04F0">
            <w:pPr>
              <w:tabs>
                <w:tab w:val="left" w:pos="708"/>
              </w:tabs>
              <w:jc w:val="both"/>
            </w:pPr>
            <w:r w:rsidRPr="00707D63">
              <w:lastRenderedPageBreak/>
              <w:t>Способностью применять информационные продукты и программное обеспечение информационно-поисковых систем для проведения научных исследований в профессиональной деятельности</w:t>
            </w:r>
          </w:p>
          <w:p w:rsidR="006C04F0" w:rsidRPr="00A63AED" w:rsidRDefault="006C04F0" w:rsidP="006C04F0">
            <w:pPr>
              <w:tabs>
                <w:tab w:val="left" w:pos="708"/>
              </w:tabs>
              <w:rPr>
                <w:highlight w:val="yellow"/>
              </w:rPr>
            </w:pPr>
          </w:p>
        </w:tc>
        <w:tc>
          <w:tcPr>
            <w:tcW w:w="1454" w:type="dxa"/>
            <w:vAlign w:val="center"/>
          </w:tcPr>
          <w:p w:rsidR="006C04F0" w:rsidRPr="00A63AED" w:rsidRDefault="006C04F0" w:rsidP="006C04F0">
            <w:pPr>
              <w:tabs>
                <w:tab w:val="left" w:pos="708"/>
              </w:tabs>
              <w:jc w:val="center"/>
              <w:rPr>
                <w:rFonts w:eastAsia="Calibri"/>
                <w:lang w:eastAsia="en-US"/>
              </w:rPr>
            </w:pPr>
            <w:r w:rsidRPr="00A63AED">
              <w:rPr>
                <w:rFonts w:eastAsia="Calibri"/>
                <w:lang w:eastAsia="en-US"/>
              </w:rPr>
              <w:t>ПК-6</w:t>
            </w:r>
          </w:p>
        </w:tc>
        <w:tc>
          <w:tcPr>
            <w:tcW w:w="5068" w:type="dxa"/>
            <w:vAlign w:val="center"/>
          </w:tcPr>
          <w:p w:rsidR="006C04F0" w:rsidRPr="00707D63" w:rsidRDefault="006C04F0" w:rsidP="006C04F0">
            <w:pPr>
              <w:tabs>
                <w:tab w:val="left" w:pos="315"/>
              </w:tabs>
              <w:jc w:val="both"/>
              <w:rPr>
                <w:rFonts w:eastAsia="Calibri"/>
                <w:i/>
                <w:lang w:eastAsia="en-US"/>
              </w:rPr>
            </w:pPr>
            <w:r w:rsidRPr="00707D63">
              <w:rPr>
                <w:rFonts w:eastAsia="Calibri"/>
                <w:i/>
                <w:lang w:eastAsia="en-US"/>
              </w:rPr>
              <w:t>Знать</w:t>
            </w:r>
          </w:p>
          <w:p w:rsidR="006C04F0" w:rsidRPr="00707D63" w:rsidRDefault="006C04F0" w:rsidP="006C04F0">
            <w:pPr>
              <w:numPr>
                <w:ilvl w:val="0"/>
                <w:numId w:val="8"/>
              </w:numPr>
              <w:tabs>
                <w:tab w:val="left" w:pos="315"/>
              </w:tabs>
              <w:ind w:left="0" w:firstLine="0"/>
              <w:jc w:val="both"/>
              <w:rPr>
                <w:rFonts w:eastAsia="Calibri"/>
                <w:lang w:eastAsia="en-US"/>
              </w:rPr>
            </w:pPr>
            <w:r w:rsidRPr="00707D63">
              <w:t>информационные продукты и программное обеспечение;</w:t>
            </w:r>
          </w:p>
          <w:p w:rsidR="006C04F0" w:rsidRPr="00707D63" w:rsidRDefault="006C04F0" w:rsidP="006C04F0">
            <w:pPr>
              <w:numPr>
                <w:ilvl w:val="0"/>
                <w:numId w:val="8"/>
              </w:numPr>
              <w:tabs>
                <w:tab w:val="left" w:pos="315"/>
              </w:tabs>
              <w:ind w:left="0" w:firstLine="0"/>
              <w:jc w:val="both"/>
              <w:rPr>
                <w:rFonts w:eastAsia="Calibri"/>
                <w:lang w:eastAsia="en-US"/>
              </w:rPr>
            </w:pPr>
            <w:r w:rsidRPr="00707D63">
              <w:t>современные методы  исследования и информационно-коммуникационных технологий;</w:t>
            </w:r>
          </w:p>
          <w:p w:rsidR="006C04F0" w:rsidRPr="00707D63" w:rsidRDefault="006C04F0" w:rsidP="006C04F0">
            <w:pPr>
              <w:tabs>
                <w:tab w:val="left" w:pos="315"/>
              </w:tabs>
              <w:jc w:val="both"/>
              <w:rPr>
                <w:rFonts w:eastAsia="Calibri"/>
                <w:i/>
                <w:lang w:eastAsia="en-US"/>
              </w:rPr>
            </w:pPr>
            <w:r w:rsidRPr="00707D63">
              <w:rPr>
                <w:rFonts w:eastAsia="Calibri"/>
                <w:i/>
                <w:lang w:eastAsia="en-US"/>
              </w:rPr>
              <w:t>Уметь</w:t>
            </w:r>
          </w:p>
          <w:p w:rsidR="006C04F0" w:rsidRPr="00707D63" w:rsidRDefault="006C04F0" w:rsidP="006C04F0">
            <w:pPr>
              <w:numPr>
                <w:ilvl w:val="0"/>
                <w:numId w:val="8"/>
              </w:numPr>
              <w:tabs>
                <w:tab w:val="left" w:pos="315"/>
              </w:tabs>
              <w:ind w:left="0" w:firstLine="0"/>
              <w:jc w:val="both"/>
              <w:rPr>
                <w:rFonts w:eastAsia="Calibri"/>
                <w:lang w:eastAsia="en-US"/>
              </w:rPr>
            </w:pPr>
            <w:r w:rsidRPr="00707D63">
              <w:rPr>
                <w:rStyle w:val="fontstyle01"/>
              </w:rPr>
              <w:t>использовать современные</w:t>
            </w:r>
            <w:r w:rsidRPr="00707D63">
              <w:t xml:space="preserve"> </w:t>
            </w:r>
            <w:r w:rsidRPr="00707D63">
              <w:rPr>
                <w:rStyle w:val="fontstyle01"/>
              </w:rPr>
              <w:t>информационные системы и технологии для</w:t>
            </w:r>
            <w:r w:rsidRPr="00707D63">
              <w:t xml:space="preserve"> проведения научных исследований в профессиональной деятельности</w:t>
            </w:r>
            <w:r>
              <w:t>;</w:t>
            </w:r>
          </w:p>
          <w:p w:rsidR="006C04F0" w:rsidRPr="00707D63" w:rsidRDefault="006C04F0" w:rsidP="006C04F0">
            <w:pPr>
              <w:numPr>
                <w:ilvl w:val="0"/>
                <w:numId w:val="8"/>
              </w:numPr>
              <w:tabs>
                <w:tab w:val="left" w:pos="315"/>
              </w:tabs>
              <w:ind w:left="0" w:firstLine="0"/>
              <w:jc w:val="both"/>
              <w:rPr>
                <w:rFonts w:eastAsia="Calibri"/>
                <w:lang w:eastAsia="en-US"/>
              </w:rPr>
            </w:pPr>
            <w:r w:rsidRPr="00707D63">
              <w:rPr>
                <w:rStyle w:val="fontstyle01"/>
              </w:rPr>
              <w:t xml:space="preserve">использовать </w:t>
            </w:r>
            <w:r w:rsidRPr="00707D63">
              <w:t>для проведения научных исследований в профессиональной деятельности информационные продукты и программное обеспечение</w:t>
            </w:r>
            <w:r>
              <w:t>;</w:t>
            </w:r>
          </w:p>
          <w:p w:rsidR="006C04F0" w:rsidRPr="00707D63" w:rsidRDefault="006C04F0" w:rsidP="006C04F0">
            <w:pPr>
              <w:tabs>
                <w:tab w:val="left" w:pos="315"/>
              </w:tabs>
              <w:jc w:val="both"/>
              <w:rPr>
                <w:rFonts w:eastAsia="Calibri"/>
                <w:i/>
                <w:lang w:eastAsia="en-US"/>
              </w:rPr>
            </w:pPr>
            <w:r w:rsidRPr="00707D63">
              <w:rPr>
                <w:rFonts w:eastAsia="Calibri"/>
                <w:i/>
                <w:lang w:eastAsia="en-US"/>
              </w:rPr>
              <w:t>Владеть</w:t>
            </w:r>
          </w:p>
          <w:p w:rsidR="006C04F0" w:rsidRPr="00707D63" w:rsidRDefault="006C04F0" w:rsidP="006C04F0">
            <w:pPr>
              <w:numPr>
                <w:ilvl w:val="0"/>
                <w:numId w:val="8"/>
              </w:numPr>
              <w:tabs>
                <w:tab w:val="left" w:pos="315"/>
              </w:tabs>
              <w:ind w:left="0" w:firstLine="0"/>
              <w:jc w:val="both"/>
              <w:rPr>
                <w:rFonts w:eastAsia="Calibri"/>
                <w:lang w:eastAsia="en-US"/>
              </w:rPr>
            </w:pPr>
            <w:r w:rsidRPr="00707D63">
              <w:t>способностью применять информационные продукты</w:t>
            </w:r>
            <w:r>
              <w:t>;</w:t>
            </w:r>
            <w:r w:rsidRPr="00707D63">
              <w:t xml:space="preserve"> </w:t>
            </w:r>
          </w:p>
          <w:p w:rsidR="006C04F0" w:rsidRPr="00707D63" w:rsidRDefault="006C04F0" w:rsidP="006C04F0">
            <w:pPr>
              <w:numPr>
                <w:ilvl w:val="0"/>
                <w:numId w:val="8"/>
              </w:numPr>
              <w:tabs>
                <w:tab w:val="left" w:pos="315"/>
              </w:tabs>
              <w:ind w:left="0" w:firstLine="0"/>
              <w:jc w:val="both"/>
              <w:rPr>
                <w:rFonts w:eastAsia="Calibri"/>
                <w:lang w:eastAsia="en-US"/>
              </w:rPr>
            </w:pPr>
            <w:r w:rsidRPr="00707D63">
              <w:t>современными методами исследования и информационно- коммуникационными техно</w:t>
            </w:r>
            <w:r w:rsidRPr="00707D63">
              <w:lastRenderedPageBreak/>
              <w:t>логиями</w:t>
            </w:r>
            <w:r>
              <w:t>;</w:t>
            </w:r>
          </w:p>
        </w:tc>
      </w:tr>
    </w:tbl>
    <w:p w:rsidR="00D320C4" w:rsidRPr="00AB3A23" w:rsidRDefault="00704447" w:rsidP="00D320C4">
      <w:pPr>
        <w:ind w:firstLine="709"/>
        <w:contextualSpacing/>
        <w:jc w:val="both"/>
        <w:rPr>
          <w:rFonts w:eastAsia="Calibri"/>
          <w:b/>
          <w:spacing w:val="4"/>
          <w:lang w:eastAsia="en-US"/>
        </w:rPr>
      </w:pPr>
      <w:r>
        <w:rPr>
          <w:rFonts w:eastAsia="Calibri"/>
          <w:b/>
          <w:spacing w:val="4"/>
          <w:lang w:eastAsia="en-US"/>
        </w:rPr>
        <w:lastRenderedPageBreak/>
        <w:t>3</w:t>
      </w:r>
      <w:r w:rsidR="00D320C4" w:rsidRPr="00AB3A23">
        <w:rPr>
          <w:rFonts w:eastAsia="Calibri"/>
          <w:b/>
          <w:spacing w:val="4"/>
          <w:lang w:eastAsia="en-US"/>
        </w:rPr>
        <w:t xml:space="preserve">. </w:t>
      </w:r>
      <w:r w:rsidR="00A513D6" w:rsidRPr="00A513D6">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E353D2" w:rsidRDefault="00991A0A" w:rsidP="00D320C4">
      <w:pPr>
        <w:ind w:firstLine="709"/>
        <w:jc w:val="both"/>
        <w:rPr>
          <w:rFonts w:eastAsia="Calibri"/>
          <w:lang w:eastAsia="en-US"/>
        </w:rPr>
      </w:pPr>
      <w:r w:rsidRPr="00AB3A23">
        <w:rPr>
          <w:rFonts w:eastAsia="Calibri"/>
          <w:lang w:eastAsia="en-US"/>
        </w:rPr>
        <w:t>Объем учебной дисциплины</w:t>
      </w:r>
      <w:r w:rsidRPr="00E353D2">
        <w:rPr>
          <w:rFonts w:eastAsia="Calibri"/>
          <w:lang w:eastAsia="en-US"/>
        </w:rPr>
        <w:t xml:space="preserve">: </w:t>
      </w:r>
      <w:r w:rsidRPr="00E353D2">
        <w:rPr>
          <w:rFonts w:eastAsia="Calibri"/>
          <w:b/>
          <w:lang w:eastAsia="en-US"/>
        </w:rPr>
        <w:t>72 академических часа</w:t>
      </w:r>
    </w:p>
    <w:p w:rsidR="00D320C4" w:rsidRPr="00E353D2" w:rsidRDefault="00D320C4" w:rsidP="00D320C4">
      <w:pPr>
        <w:ind w:firstLine="709"/>
        <w:jc w:val="both"/>
        <w:rPr>
          <w:rFonts w:eastAsia="Calibri"/>
          <w:lang w:eastAsia="en-US"/>
        </w:rPr>
      </w:pPr>
      <w:r w:rsidRPr="00E353D2">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E353D2" w:rsidTr="00562FF6">
        <w:tc>
          <w:tcPr>
            <w:tcW w:w="5215" w:type="dxa"/>
          </w:tcPr>
          <w:p w:rsidR="00562FF6" w:rsidRPr="00E353D2" w:rsidRDefault="00562FF6" w:rsidP="00D320C4">
            <w:pPr>
              <w:tabs>
                <w:tab w:val="left" w:pos="487"/>
              </w:tabs>
              <w:jc w:val="center"/>
            </w:pPr>
            <w:r w:rsidRPr="00E353D2">
              <w:t>Контактная работа</w:t>
            </w:r>
          </w:p>
        </w:tc>
        <w:tc>
          <w:tcPr>
            <w:tcW w:w="3827" w:type="dxa"/>
            <w:vAlign w:val="center"/>
          </w:tcPr>
          <w:p w:rsidR="00562FF6" w:rsidRPr="00E353D2" w:rsidRDefault="00857F40" w:rsidP="00D320C4">
            <w:pPr>
              <w:tabs>
                <w:tab w:val="left" w:pos="487"/>
              </w:tabs>
              <w:jc w:val="center"/>
              <w:rPr>
                <w:b/>
              </w:rPr>
            </w:pPr>
            <w:r w:rsidRPr="00E353D2">
              <w:rPr>
                <w:b/>
              </w:rPr>
              <w:t>20</w:t>
            </w:r>
          </w:p>
        </w:tc>
      </w:tr>
      <w:tr w:rsidR="00562FF6" w:rsidRPr="00E353D2" w:rsidTr="00562FF6">
        <w:tc>
          <w:tcPr>
            <w:tcW w:w="5215" w:type="dxa"/>
          </w:tcPr>
          <w:p w:rsidR="00562FF6" w:rsidRPr="00E353D2" w:rsidRDefault="00562FF6" w:rsidP="00D320C4">
            <w:pPr>
              <w:tabs>
                <w:tab w:val="left" w:pos="487"/>
              </w:tabs>
              <w:jc w:val="center"/>
              <w:rPr>
                <w:i/>
              </w:rPr>
            </w:pPr>
            <w:r w:rsidRPr="00E353D2">
              <w:rPr>
                <w:i/>
              </w:rPr>
              <w:t>Лекций</w:t>
            </w:r>
          </w:p>
        </w:tc>
        <w:tc>
          <w:tcPr>
            <w:tcW w:w="3827" w:type="dxa"/>
            <w:vAlign w:val="center"/>
          </w:tcPr>
          <w:p w:rsidR="00562FF6" w:rsidRPr="00E353D2" w:rsidRDefault="00857F40" w:rsidP="00D320C4">
            <w:pPr>
              <w:tabs>
                <w:tab w:val="left" w:pos="487"/>
              </w:tabs>
              <w:jc w:val="center"/>
              <w:rPr>
                <w:i/>
              </w:rPr>
            </w:pPr>
            <w:r w:rsidRPr="00E353D2">
              <w:rPr>
                <w:i/>
              </w:rPr>
              <w:t>8</w:t>
            </w:r>
          </w:p>
        </w:tc>
      </w:tr>
      <w:tr w:rsidR="00562FF6" w:rsidRPr="00E353D2" w:rsidTr="00562FF6">
        <w:tc>
          <w:tcPr>
            <w:tcW w:w="5215" w:type="dxa"/>
          </w:tcPr>
          <w:p w:rsidR="00562FF6" w:rsidRPr="00E353D2" w:rsidRDefault="00562FF6" w:rsidP="00D320C4">
            <w:pPr>
              <w:tabs>
                <w:tab w:val="left" w:pos="487"/>
              </w:tabs>
              <w:jc w:val="center"/>
              <w:rPr>
                <w:i/>
              </w:rPr>
            </w:pPr>
            <w:r w:rsidRPr="00E353D2">
              <w:rPr>
                <w:i/>
              </w:rPr>
              <w:t>Практических занятий</w:t>
            </w:r>
          </w:p>
        </w:tc>
        <w:tc>
          <w:tcPr>
            <w:tcW w:w="3827" w:type="dxa"/>
            <w:vAlign w:val="center"/>
          </w:tcPr>
          <w:p w:rsidR="00562FF6" w:rsidRPr="00E353D2" w:rsidRDefault="00857F40" w:rsidP="00D320C4">
            <w:pPr>
              <w:tabs>
                <w:tab w:val="left" w:pos="487"/>
              </w:tabs>
              <w:jc w:val="center"/>
              <w:rPr>
                <w:i/>
              </w:rPr>
            </w:pPr>
            <w:r w:rsidRPr="00E353D2">
              <w:rPr>
                <w:i/>
              </w:rPr>
              <w:t>12</w:t>
            </w:r>
          </w:p>
        </w:tc>
      </w:tr>
      <w:tr w:rsidR="00562FF6" w:rsidRPr="00E353D2" w:rsidTr="00562FF6">
        <w:tc>
          <w:tcPr>
            <w:tcW w:w="5215" w:type="dxa"/>
          </w:tcPr>
          <w:p w:rsidR="00562FF6" w:rsidRPr="00E353D2" w:rsidRDefault="00562FF6" w:rsidP="00D320C4">
            <w:pPr>
              <w:tabs>
                <w:tab w:val="left" w:pos="487"/>
              </w:tabs>
              <w:jc w:val="center"/>
            </w:pPr>
            <w:r w:rsidRPr="00E353D2">
              <w:t>Самостоятельная работа обучающихся</w:t>
            </w:r>
          </w:p>
        </w:tc>
        <w:tc>
          <w:tcPr>
            <w:tcW w:w="3827" w:type="dxa"/>
            <w:vAlign w:val="center"/>
          </w:tcPr>
          <w:p w:rsidR="00562FF6" w:rsidRPr="00E353D2" w:rsidRDefault="00857F40" w:rsidP="00D320C4">
            <w:pPr>
              <w:tabs>
                <w:tab w:val="left" w:pos="487"/>
              </w:tabs>
              <w:jc w:val="center"/>
              <w:rPr>
                <w:b/>
              </w:rPr>
            </w:pPr>
            <w:r w:rsidRPr="00E353D2">
              <w:rPr>
                <w:b/>
              </w:rPr>
              <w:t>48</w:t>
            </w:r>
          </w:p>
        </w:tc>
      </w:tr>
      <w:tr w:rsidR="00562FF6" w:rsidRPr="00E353D2" w:rsidTr="00562FF6">
        <w:tc>
          <w:tcPr>
            <w:tcW w:w="5215" w:type="dxa"/>
          </w:tcPr>
          <w:p w:rsidR="00562FF6" w:rsidRPr="00E353D2" w:rsidRDefault="00562FF6" w:rsidP="00D320C4">
            <w:pPr>
              <w:tabs>
                <w:tab w:val="left" w:pos="487"/>
              </w:tabs>
              <w:jc w:val="center"/>
            </w:pPr>
            <w:r w:rsidRPr="00E353D2">
              <w:t>Контроль</w:t>
            </w:r>
          </w:p>
        </w:tc>
        <w:tc>
          <w:tcPr>
            <w:tcW w:w="3827" w:type="dxa"/>
            <w:vAlign w:val="center"/>
          </w:tcPr>
          <w:p w:rsidR="00562FF6" w:rsidRPr="00E353D2" w:rsidRDefault="00857F40" w:rsidP="00D320C4">
            <w:pPr>
              <w:tabs>
                <w:tab w:val="left" w:pos="487"/>
              </w:tabs>
              <w:jc w:val="center"/>
              <w:rPr>
                <w:b/>
              </w:rPr>
            </w:pPr>
            <w:r w:rsidRPr="00E353D2">
              <w:rPr>
                <w:b/>
              </w:rPr>
              <w:t>4</w:t>
            </w:r>
          </w:p>
        </w:tc>
      </w:tr>
      <w:tr w:rsidR="00562FF6" w:rsidRPr="00E353D2" w:rsidTr="00562FF6">
        <w:tc>
          <w:tcPr>
            <w:tcW w:w="5215" w:type="dxa"/>
            <w:vAlign w:val="center"/>
          </w:tcPr>
          <w:p w:rsidR="00562FF6" w:rsidRPr="00E353D2" w:rsidRDefault="00562FF6" w:rsidP="00D320C4">
            <w:pPr>
              <w:tabs>
                <w:tab w:val="left" w:pos="487"/>
              </w:tabs>
              <w:jc w:val="center"/>
            </w:pPr>
            <w:r w:rsidRPr="00E353D2">
              <w:t>Формы промежуточной аттестации</w:t>
            </w:r>
          </w:p>
        </w:tc>
        <w:tc>
          <w:tcPr>
            <w:tcW w:w="3827" w:type="dxa"/>
            <w:vAlign w:val="center"/>
          </w:tcPr>
          <w:p w:rsidR="00562FF6" w:rsidRPr="00E353D2" w:rsidRDefault="00E353D2" w:rsidP="00D320C4">
            <w:pPr>
              <w:tabs>
                <w:tab w:val="left" w:pos="487"/>
              </w:tabs>
              <w:jc w:val="center"/>
              <w:rPr>
                <w:b/>
              </w:rPr>
            </w:pPr>
            <w:r w:rsidRPr="00E353D2">
              <w:t>зачет с оценкой</w:t>
            </w:r>
          </w:p>
        </w:tc>
      </w:tr>
    </w:tbl>
    <w:p w:rsidR="00BB70FB" w:rsidRPr="00AB3A23" w:rsidRDefault="00BB70FB" w:rsidP="00A76E53">
      <w:pPr>
        <w:pStyle w:val="a5"/>
        <w:spacing w:after="0" w:line="240" w:lineRule="auto"/>
        <w:ind w:left="0" w:firstLine="709"/>
        <w:jc w:val="both"/>
        <w:rPr>
          <w:rFonts w:ascii="Times New Roman" w:hAnsi="Times New Roman"/>
          <w:sz w:val="24"/>
          <w:szCs w:val="24"/>
        </w:rPr>
      </w:pPr>
    </w:p>
    <w:p w:rsidR="00D320C4" w:rsidRPr="00AB3A23" w:rsidRDefault="00704447" w:rsidP="00D320C4">
      <w:pPr>
        <w:keepNext/>
        <w:ind w:firstLine="709"/>
        <w:jc w:val="both"/>
        <w:rPr>
          <w:rFonts w:eastAsia="Calibri"/>
          <w:b/>
        </w:rPr>
      </w:pPr>
      <w:r>
        <w:rPr>
          <w:b/>
        </w:rPr>
        <w:t>4</w:t>
      </w:r>
      <w:r w:rsidR="00D320C4" w:rsidRPr="00AB3A23">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93F32" w:rsidRDefault="00493F32" w:rsidP="00D320C4">
      <w:pPr>
        <w:tabs>
          <w:tab w:val="left" w:pos="900"/>
        </w:tabs>
        <w:ind w:firstLine="709"/>
        <w:jc w:val="both"/>
        <w:rPr>
          <w:b/>
        </w:rPr>
      </w:pPr>
    </w:p>
    <w:p w:rsidR="00D320C4" w:rsidRPr="00AB3A23" w:rsidRDefault="00704447" w:rsidP="00D320C4">
      <w:pPr>
        <w:tabs>
          <w:tab w:val="left" w:pos="900"/>
        </w:tabs>
        <w:ind w:firstLine="709"/>
        <w:jc w:val="both"/>
        <w:rPr>
          <w:b/>
        </w:rPr>
      </w:pPr>
      <w:r>
        <w:rPr>
          <w:b/>
        </w:rPr>
        <w:t>4</w:t>
      </w:r>
      <w:r w:rsidR="00D320C4" w:rsidRPr="00AB3A23">
        <w:rPr>
          <w:b/>
        </w:rPr>
        <w:t>.1. Тематический план для очной формы обучения</w:t>
      </w:r>
    </w:p>
    <w:p w:rsidR="00493F32" w:rsidRPr="00AB3A23"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493F32" w:rsidRPr="00AB3A23"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515F3F" w:rsidRDefault="00493F32" w:rsidP="00D320C4">
            <w:pPr>
              <w:jc w:val="center"/>
            </w:pPr>
            <w:r w:rsidRPr="00515F3F">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515F3F" w:rsidRDefault="00493F32" w:rsidP="00D320C4">
            <w:pPr>
              <w:jc w:val="center"/>
            </w:pPr>
            <w:r w:rsidRPr="00515F3F">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515F3F" w:rsidRDefault="00493F32" w:rsidP="00D320C4">
            <w:pPr>
              <w:jc w:val="center"/>
              <w:rPr>
                <w:sz w:val="20"/>
                <w:szCs w:val="20"/>
              </w:rPr>
            </w:pPr>
            <w:r w:rsidRPr="00515F3F">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515F3F" w:rsidRDefault="00493F32" w:rsidP="00D320C4">
            <w:pPr>
              <w:jc w:val="center"/>
              <w:rPr>
                <w:sz w:val="20"/>
                <w:szCs w:val="20"/>
              </w:rPr>
            </w:pPr>
            <w:r w:rsidRPr="00515F3F">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515F3F" w:rsidRDefault="00493F32" w:rsidP="00D320C4">
            <w:pPr>
              <w:jc w:val="center"/>
              <w:rPr>
                <w:sz w:val="20"/>
                <w:szCs w:val="20"/>
              </w:rPr>
            </w:pPr>
            <w:r w:rsidRPr="00515F3F">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515F3F" w:rsidRDefault="00493F32" w:rsidP="00D320C4">
            <w:pPr>
              <w:jc w:val="center"/>
              <w:rPr>
                <w:b/>
                <w:bCs/>
                <w:sz w:val="20"/>
                <w:szCs w:val="20"/>
              </w:rPr>
            </w:pPr>
            <w:r w:rsidRPr="00515F3F">
              <w:rPr>
                <w:b/>
                <w:bCs/>
                <w:sz w:val="20"/>
                <w:szCs w:val="20"/>
              </w:rPr>
              <w:t>Всего</w:t>
            </w:r>
          </w:p>
        </w:tc>
      </w:tr>
      <w:tr w:rsidR="00493F32" w:rsidRPr="00AB3A23"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515F3F" w:rsidRDefault="00E242F8" w:rsidP="00E242F8">
            <w:r w:rsidRPr="00515F3F">
              <w:rPr>
                <w:sz w:val="22"/>
                <w:szCs w:val="22"/>
              </w:rPr>
              <w:t>Тема 1. Рыночная концентрация. Общий анализ рынка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515F3F" w:rsidRDefault="00493F32" w:rsidP="00D320C4">
            <w:pPr>
              <w:jc w:val="center"/>
              <w:rPr>
                <w:sz w:val="16"/>
                <w:szCs w:val="16"/>
              </w:rPr>
            </w:pPr>
            <w:r w:rsidRPr="00515F3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515F3F" w:rsidRDefault="00515F3F" w:rsidP="00D320C4">
            <w:pPr>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515F3F" w:rsidRDefault="00515F3F"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515F3F" w:rsidRDefault="00515F3F" w:rsidP="00D320C4">
            <w:pPr>
              <w:jc w:val="center"/>
            </w:pPr>
            <w:r>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515F3F" w:rsidRDefault="00515F3F" w:rsidP="00D320C4">
            <w:pPr>
              <w:jc w:val="center"/>
              <w:rPr>
                <w:b/>
              </w:rPr>
            </w:pPr>
            <w:r>
              <w:rPr>
                <w:b/>
              </w:rPr>
              <w:t>11</w:t>
            </w:r>
          </w:p>
        </w:tc>
      </w:tr>
      <w:tr w:rsidR="00493F32" w:rsidRPr="00AB3A23"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515F3F" w:rsidRDefault="00E242F8" w:rsidP="00E242F8">
            <w:r w:rsidRPr="00515F3F">
              <w:rPr>
                <w:sz w:val="22"/>
                <w:szCs w:val="22"/>
              </w:rPr>
              <w:t>Тема 2. Фирма, рынок и отрасль: подходы к определению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515F3F" w:rsidRDefault="00493F32" w:rsidP="00D320C4">
            <w:pPr>
              <w:jc w:val="center"/>
              <w:rPr>
                <w:sz w:val="16"/>
                <w:szCs w:val="16"/>
              </w:rPr>
            </w:pPr>
            <w:r w:rsidRPr="00515F3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515F3F" w:rsidRDefault="00515F3F" w:rsidP="00D320C4">
            <w:pPr>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515F3F" w:rsidRDefault="00515F3F"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515F3F" w:rsidRDefault="00515F3F" w:rsidP="00D320C4">
            <w:pPr>
              <w:jc w:val="center"/>
            </w:pPr>
            <w:r>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515F3F" w:rsidRDefault="00515F3F" w:rsidP="00D320C4">
            <w:pPr>
              <w:jc w:val="center"/>
              <w:rPr>
                <w:b/>
              </w:rPr>
            </w:pPr>
            <w:r>
              <w:rPr>
                <w:b/>
              </w:rPr>
              <w:t>11</w:t>
            </w:r>
          </w:p>
        </w:tc>
      </w:tr>
      <w:tr w:rsidR="00493F32" w:rsidRPr="00AB3A23"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515F3F" w:rsidRDefault="00E242F8" w:rsidP="00E242F8">
            <w:r w:rsidRPr="00515F3F">
              <w:rPr>
                <w:bCs/>
                <w:sz w:val="22"/>
                <w:szCs w:val="22"/>
              </w:rPr>
              <w:t>Тема 3. Концентрация, барьеры входа в отрасль, слияния и поглощения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515F3F" w:rsidRDefault="00493F32" w:rsidP="00D320C4">
            <w:pPr>
              <w:jc w:val="center"/>
              <w:rPr>
                <w:sz w:val="16"/>
                <w:szCs w:val="16"/>
              </w:rPr>
            </w:pPr>
            <w:r w:rsidRPr="00515F3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515F3F" w:rsidRDefault="00515F3F"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515F3F" w:rsidRDefault="00515F3F"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515F3F" w:rsidRDefault="00515F3F" w:rsidP="00D320C4">
            <w:pPr>
              <w:jc w:val="center"/>
            </w:pPr>
            <w:r>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515F3F" w:rsidRDefault="00515F3F" w:rsidP="00D320C4">
            <w:pPr>
              <w:jc w:val="center"/>
              <w:rPr>
                <w:b/>
              </w:rPr>
            </w:pPr>
            <w:r>
              <w:rPr>
                <w:b/>
              </w:rPr>
              <w:t>12</w:t>
            </w:r>
          </w:p>
        </w:tc>
      </w:tr>
      <w:tr w:rsidR="00493F32" w:rsidRPr="00AB3A23" w:rsidTr="00493F32">
        <w:trPr>
          <w:trHeight w:val="810"/>
        </w:trPr>
        <w:tc>
          <w:tcPr>
            <w:tcW w:w="5822" w:type="dxa"/>
            <w:tcBorders>
              <w:top w:val="single" w:sz="4" w:space="0" w:color="auto"/>
              <w:left w:val="single" w:sz="4" w:space="0" w:color="auto"/>
              <w:right w:val="single" w:sz="4" w:space="0" w:color="auto"/>
            </w:tcBorders>
            <w:vAlign w:val="center"/>
          </w:tcPr>
          <w:p w:rsidR="00493F32" w:rsidRPr="00515F3F" w:rsidRDefault="00857F40" w:rsidP="00857F40">
            <w:pPr>
              <w:jc w:val="both"/>
            </w:pPr>
            <w:r w:rsidRPr="00515F3F">
              <w:rPr>
                <w:bCs/>
                <w:sz w:val="22"/>
                <w:szCs w:val="22"/>
              </w:rPr>
              <w:t xml:space="preserve">Тема 4. </w:t>
            </w:r>
            <w:r w:rsidRPr="00515F3F">
              <w:rPr>
                <w:rStyle w:val="markedcontent"/>
                <w:sz w:val="22"/>
                <w:szCs w:val="22"/>
              </w:rPr>
              <w:t>Вертикальное взаимодействие участников рынка</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515F3F" w:rsidRDefault="00493F32" w:rsidP="00210C22">
            <w:pPr>
              <w:jc w:val="center"/>
              <w:rPr>
                <w:sz w:val="16"/>
                <w:szCs w:val="16"/>
              </w:rPr>
            </w:pPr>
            <w:r w:rsidRPr="00515F3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515F3F" w:rsidRDefault="00515F3F" w:rsidP="00210C22">
            <w:pPr>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515F3F" w:rsidRDefault="00515F3F" w:rsidP="00210C22">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515F3F" w:rsidRDefault="00515F3F" w:rsidP="00210C22">
            <w:pPr>
              <w:jc w:val="center"/>
            </w:pPr>
            <w:r>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515F3F" w:rsidRDefault="00515F3F" w:rsidP="00210C22">
            <w:pPr>
              <w:jc w:val="center"/>
              <w:rPr>
                <w:b/>
                <w:bCs/>
              </w:rPr>
            </w:pPr>
            <w:r>
              <w:rPr>
                <w:b/>
                <w:bCs/>
              </w:rPr>
              <w:t>11</w:t>
            </w:r>
          </w:p>
        </w:tc>
      </w:tr>
      <w:tr w:rsidR="00493F32" w:rsidRPr="00AB3A23" w:rsidTr="00493F32">
        <w:trPr>
          <w:trHeight w:val="810"/>
        </w:trPr>
        <w:tc>
          <w:tcPr>
            <w:tcW w:w="5822" w:type="dxa"/>
            <w:tcBorders>
              <w:left w:val="single" w:sz="4" w:space="0" w:color="auto"/>
              <w:right w:val="single" w:sz="4" w:space="0" w:color="auto"/>
            </w:tcBorders>
            <w:vAlign w:val="center"/>
          </w:tcPr>
          <w:p w:rsidR="00493F32" w:rsidRPr="00515F3F" w:rsidRDefault="00857F40" w:rsidP="00210C22">
            <w:r w:rsidRPr="00515F3F">
              <w:rPr>
                <w:bCs/>
                <w:sz w:val="22"/>
                <w:szCs w:val="22"/>
              </w:rPr>
              <w:t xml:space="preserve">Тема 5. </w:t>
            </w:r>
            <w:r w:rsidRPr="00515F3F">
              <w:rPr>
                <w:rStyle w:val="markedcontent"/>
                <w:sz w:val="22"/>
                <w:szCs w:val="22"/>
              </w:rPr>
              <w:t>Стратегическое взаимодействие фирм на рынке</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515F3F" w:rsidRDefault="00493F32" w:rsidP="00210C22">
            <w:pPr>
              <w:jc w:val="center"/>
              <w:rPr>
                <w:sz w:val="16"/>
                <w:szCs w:val="16"/>
              </w:rPr>
            </w:pPr>
            <w:r w:rsidRPr="00515F3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515F3F" w:rsidRDefault="00515F3F" w:rsidP="00210C22">
            <w:pPr>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515F3F" w:rsidRDefault="00515F3F" w:rsidP="00210C22">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515F3F" w:rsidRDefault="00515F3F" w:rsidP="00210C22">
            <w:pPr>
              <w:jc w:val="center"/>
            </w:pPr>
            <w:r>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515F3F" w:rsidRDefault="00515F3F" w:rsidP="00210C22">
            <w:pPr>
              <w:jc w:val="center"/>
              <w:rPr>
                <w:b/>
                <w:bCs/>
              </w:rPr>
            </w:pPr>
            <w:r>
              <w:rPr>
                <w:b/>
                <w:bCs/>
              </w:rPr>
              <w:t>11</w:t>
            </w:r>
          </w:p>
        </w:tc>
      </w:tr>
      <w:tr w:rsidR="00493F32" w:rsidRPr="00AB3A23" w:rsidTr="00493F32">
        <w:trPr>
          <w:trHeight w:val="810"/>
        </w:trPr>
        <w:tc>
          <w:tcPr>
            <w:tcW w:w="5822" w:type="dxa"/>
            <w:tcBorders>
              <w:left w:val="single" w:sz="4" w:space="0" w:color="auto"/>
              <w:right w:val="single" w:sz="4" w:space="0" w:color="auto"/>
            </w:tcBorders>
            <w:vAlign w:val="center"/>
          </w:tcPr>
          <w:p w:rsidR="00493F32" w:rsidRPr="00515F3F" w:rsidRDefault="00857F40" w:rsidP="00857F40">
            <w:pPr>
              <w:jc w:val="both"/>
            </w:pPr>
            <w:r w:rsidRPr="00515F3F">
              <w:rPr>
                <w:bCs/>
                <w:sz w:val="22"/>
                <w:szCs w:val="22"/>
              </w:rPr>
              <w:t xml:space="preserve">Тема 6. </w:t>
            </w:r>
            <w:r w:rsidRPr="00515F3F">
              <w:rPr>
                <w:rStyle w:val="markedcontent"/>
                <w:sz w:val="22"/>
                <w:szCs w:val="22"/>
              </w:rPr>
              <w:t>Элементы теории фирмы и теории контрактов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515F3F" w:rsidRDefault="00493F32" w:rsidP="00210C22">
            <w:pPr>
              <w:jc w:val="center"/>
              <w:rPr>
                <w:sz w:val="16"/>
                <w:szCs w:val="16"/>
              </w:rPr>
            </w:pPr>
            <w:r w:rsidRPr="00515F3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515F3F" w:rsidRDefault="00515F3F" w:rsidP="00210C22">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515F3F" w:rsidRDefault="00515F3F" w:rsidP="00210C22">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515F3F" w:rsidRDefault="00515F3F" w:rsidP="00210C22">
            <w:pPr>
              <w:jc w:val="center"/>
            </w:pPr>
            <w:r>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515F3F" w:rsidRDefault="00515F3F" w:rsidP="00210C22">
            <w:pPr>
              <w:jc w:val="center"/>
              <w:rPr>
                <w:b/>
                <w:bCs/>
              </w:rPr>
            </w:pPr>
            <w:r>
              <w:rPr>
                <w:b/>
                <w:bCs/>
              </w:rPr>
              <w:t>12</w:t>
            </w:r>
          </w:p>
        </w:tc>
      </w:tr>
      <w:tr w:rsidR="00493F32" w:rsidRPr="00AB3A23"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515F3F" w:rsidRDefault="00493F32" w:rsidP="00210C22">
            <w:r w:rsidRPr="00515F3F">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93F32" w:rsidRPr="00515F3F" w:rsidRDefault="00493F32" w:rsidP="00210C22">
            <w:pPr>
              <w:jc w:val="center"/>
            </w:pPr>
            <w:r w:rsidRPr="00515F3F">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93F32" w:rsidRPr="00515F3F"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93F32" w:rsidRPr="00515F3F" w:rsidRDefault="00493F32" w:rsidP="00210C22">
            <w:pPr>
              <w:jc w:val="center"/>
            </w:pP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93F32" w:rsidRPr="00515F3F" w:rsidRDefault="00493F32" w:rsidP="00210C22">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515F3F" w:rsidRDefault="00515F3F" w:rsidP="00210C22">
            <w:pPr>
              <w:jc w:val="center"/>
              <w:rPr>
                <w:b/>
                <w:bCs/>
              </w:rPr>
            </w:pPr>
            <w:r>
              <w:rPr>
                <w:b/>
                <w:bCs/>
              </w:rPr>
              <w:t>4</w:t>
            </w:r>
          </w:p>
        </w:tc>
      </w:tr>
      <w:tr w:rsidR="00515F3F" w:rsidRPr="00AB3A23" w:rsidTr="00515F3F">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515F3F" w:rsidRPr="00515F3F" w:rsidRDefault="00515F3F" w:rsidP="00210C22">
            <w:r w:rsidRPr="00515F3F">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F3F" w:rsidRPr="00515F3F" w:rsidRDefault="00515F3F" w:rsidP="00210C22">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F3F" w:rsidRPr="00515F3F" w:rsidRDefault="00515F3F" w:rsidP="00210C22">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F3F" w:rsidRPr="00515F3F" w:rsidRDefault="00515F3F" w:rsidP="00210C22">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F3F" w:rsidRPr="00515F3F" w:rsidRDefault="00515F3F" w:rsidP="00210C22">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515F3F" w:rsidRDefault="00515F3F" w:rsidP="00210C22">
            <w:pPr>
              <w:jc w:val="center"/>
              <w:rPr>
                <w:b/>
                <w:bCs/>
              </w:rPr>
            </w:pPr>
            <w:r>
              <w:rPr>
                <w:b/>
                <w:bCs/>
              </w:rPr>
              <w:t>72</w:t>
            </w:r>
          </w:p>
        </w:tc>
      </w:tr>
    </w:tbl>
    <w:p w:rsidR="00D320C4" w:rsidRPr="00AB3A23" w:rsidRDefault="00D320C4" w:rsidP="00D320C4">
      <w:pPr>
        <w:tabs>
          <w:tab w:val="left" w:pos="900"/>
        </w:tabs>
        <w:ind w:firstLine="709"/>
        <w:jc w:val="both"/>
        <w:rPr>
          <w:b/>
        </w:rPr>
      </w:pPr>
    </w:p>
    <w:p w:rsidR="00D320C4" w:rsidRPr="001D799A" w:rsidRDefault="00704447" w:rsidP="001D799A">
      <w:pPr>
        <w:tabs>
          <w:tab w:val="left" w:pos="900"/>
        </w:tabs>
        <w:jc w:val="both"/>
        <w:rPr>
          <w:b/>
        </w:rPr>
      </w:pPr>
      <w:r w:rsidRPr="001D799A">
        <w:rPr>
          <w:b/>
        </w:rPr>
        <w:t>4</w:t>
      </w:r>
      <w:r w:rsidR="00D320C4" w:rsidRPr="001D799A">
        <w:rPr>
          <w:b/>
        </w:rPr>
        <w:t>.</w:t>
      </w:r>
      <w:r w:rsidR="001D799A" w:rsidRPr="001D799A">
        <w:rPr>
          <w:b/>
        </w:rPr>
        <w:t xml:space="preserve">2 </w:t>
      </w:r>
      <w:r w:rsidR="00D320C4" w:rsidRPr="001D799A">
        <w:rPr>
          <w:b/>
        </w:rPr>
        <w:t>Содержание дисциплины</w:t>
      </w:r>
    </w:p>
    <w:p w:rsidR="001D799A" w:rsidRDefault="001D799A" w:rsidP="001D799A">
      <w:pPr>
        <w:jc w:val="both"/>
        <w:rPr>
          <w:b/>
        </w:rPr>
      </w:pPr>
    </w:p>
    <w:p w:rsidR="00E242F8" w:rsidRPr="001D799A" w:rsidRDefault="00E242F8" w:rsidP="001D799A">
      <w:pPr>
        <w:jc w:val="both"/>
        <w:rPr>
          <w:b/>
        </w:rPr>
      </w:pPr>
      <w:r w:rsidRPr="001D799A">
        <w:rPr>
          <w:b/>
        </w:rPr>
        <w:t>Тема 1. Рыночная концентрация. Общий анализ рынка</w:t>
      </w:r>
    </w:p>
    <w:p w:rsidR="00E242F8" w:rsidRPr="001D799A" w:rsidRDefault="00E242F8" w:rsidP="001D799A">
      <w:pPr>
        <w:ind w:firstLine="709"/>
        <w:jc w:val="both"/>
      </w:pPr>
      <w:r w:rsidRPr="001D799A">
        <w:t xml:space="preserve">Схема анализа рынка: особенности прямых и обратных связей. Фундаментальные условия отрасли (со стороны спроса и со стороны предложения). Роль базовых условия для развития структуры рынка. Факторы структуры отрасли. Значение потенциальных экономических агентов (продавцов и покупателей) как фактора рыночной структуры. </w:t>
      </w:r>
    </w:p>
    <w:p w:rsidR="003D71C9" w:rsidRPr="001D799A" w:rsidRDefault="00E242F8" w:rsidP="001D799A">
      <w:pPr>
        <w:ind w:firstLine="709"/>
        <w:jc w:val="both"/>
        <w:rPr>
          <w:b/>
        </w:rPr>
      </w:pPr>
      <w:r w:rsidRPr="001D799A">
        <w:lastRenderedPageBreak/>
        <w:t>Параметры поведения фирмы на рынке. Показатели функционирования отрасли (рынка). Дискуссия относительно адекватных показателей результативности для разных отраслей и разных типов экономик. Эмпирические исследования эффективности рыночных структур. Факторы отраслевой политики государства.</w:t>
      </w:r>
    </w:p>
    <w:p w:rsidR="001D799A" w:rsidRDefault="001D799A" w:rsidP="001D799A">
      <w:pPr>
        <w:jc w:val="both"/>
        <w:rPr>
          <w:b/>
        </w:rPr>
      </w:pPr>
    </w:p>
    <w:p w:rsidR="00E242F8" w:rsidRPr="001D799A" w:rsidRDefault="00E242F8" w:rsidP="001D799A">
      <w:pPr>
        <w:jc w:val="both"/>
        <w:rPr>
          <w:b/>
        </w:rPr>
      </w:pPr>
      <w:r w:rsidRPr="001D799A">
        <w:rPr>
          <w:b/>
        </w:rPr>
        <w:t>Тема 2. Фирма, рынок и отрасль: подходы к определению</w:t>
      </w:r>
    </w:p>
    <w:p w:rsidR="00E242F8" w:rsidRPr="001D799A" w:rsidRDefault="00E242F8" w:rsidP="001D799A">
      <w:pPr>
        <w:ind w:firstLine="709"/>
        <w:jc w:val="both"/>
      </w:pPr>
      <w:r w:rsidRPr="001D799A">
        <w:t>Суть различных концепций фирмы (технологической, контрактной и стратегической). Отраслевой рынок. Показатели размера фирмы. Рынок и отрасль: понятия и подходы к идентификации границ. Институциональный подход. Причины существования рынков и фирм. Роль трансакционных издержек и издержек по контролю в определении границ фирмы и рынка. Объяснение многообразия типов фирм. Многообразие целей разных экономических агентов (акционеров, индивидуального предпринимателя, менеджеров, кредиторов) и их влияние на поведение фирмы. Цели фирм в российской экономике. Эффективность деятельности фирмы. Проблема «Собственник-управляющий» и «Начальник-подчиненный»</w:t>
      </w:r>
    </w:p>
    <w:p w:rsidR="001D799A" w:rsidRDefault="001D799A" w:rsidP="001D799A">
      <w:pPr>
        <w:jc w:val="both"/>
        <w:rPr>
          <w:b/>
          <w:bCs/>
        </w:rPr>
      </w:pPr>
    </w:p>
    <w:p w:rsidR="00E242F8" w:rsidRPr="001D799A" w:rsidRDefault="00E242F8" w:rsidP="001D799A">
      <w:pPr>
        <w:jc w:val="both"/>
        <w:rPr>
          <w:b/>
          <w:bCs/>
        </w:rPr>
      </w:pPr>
      <w:r w:rsidRPr="001D799A">
        <w:rPr>
          <w:b/>
          <w:bCs/>
        </w:rPr>
        <w:t>Тема 3. Концентрация, барьеры входа в отрасль, слияния и поглощения</w:t>
      </w:r>
    </w:p>
    <w:p w:rsidR="00E242F8" w:rsidRPr="001D799A" w:rsidRDefault="00E242F8" w:rsidP="001D799A">
      <w:pPr>
        <w:ind w:firstLine="709"/>
        <w:jc w:val="both"/>
        <w:rPr>
          <w:bCs/>
        </w:rPr>
      </w:pPr>
      <w:r w:rsidRPr="001D799A">
        <w:rPr>
          <w:bCs/>
        </w:rPr>
        <w:t xml:space="preserve">Меры концентрации. Индекс концентрации. Индекс Херфинделя-Хиршмана. Индекс энтропии. Дисперсия рыночных долей и логарифмов рыночных долей. Индекс Джини.  Барьеры входа в отрасль. Затраты на вход, безвозвратные издержки. Блокированный, удержанный и открытый вход в отрасль. Ценообразование и рыночные сигналы.  Слияния. Виды экономических объединений. Типы слияний. Горизонтальные и вертикальные слияния, промежуточные, конечные и взаимозамещающие продукты. Контроль слияний со стороны государства, мировой опыт. Враждебные поглощения. Причины поглощений. Цели и способы поглощений. </w:t>
      </w:r>
    </w:p>
    <w:p w:rsidR="001D799A" w:rsidRDefault="001D799A" w:rsidP="001D799A">
      <w:pPr>
        <w:jc w:val="both"/>
        <w:rPr>
          <w:b/>
          <w:bCs/>
        </w:rPr>
      </w:pPr>
    </w:p>
    <w:p w:rsidR="00857F40" w:rsidRPr="001D799A" w:rsidRDefault="00E772A8" w:rsidP="001D799A">
      <w:pPr>
        <w:jc w:val="both"/>
        <w:rPr>
          <w:b/>
        </w:rPr>
      </w:pPr>
      <w:r w:rsidRPr="001D799A">
        <w:rPr>
          <w:b/>
          <w:bCs/>
        </w:rPr>
        <w:t xml:space="preserve">Тема 4. </w:t>
      </w:r>
      <w:r w:rsidRPr="001D799A">
        <w:rPr>
          <w:rStyle w:val="markedcontent"/>
          <w:b/>
        </w:rPr>
        <w:t>Вертикальное взаимодействие участников рынка.</w:t>
      </w:r>
    </w:p>
    <w:p w:rsidR="00D84208" w:rsidRPr="001D799A" w:rsidRDefault="00E772A8" w:rsidP="001D799A">
      <w:pPr>
        <w:ind w:firstLine="709"/>
        <w:jc w:val="both"/>
        <w:rPr>
          <w:spacing w:val="4"/>
        </w:rPr>
      </w:pPr>
      <w:r w:rsidRPr="001D799A">
        <w:rPr>
          <w:rStyle w:val="markedcontent"/>
        </w:rPr>
        <w:t>Вертикальное взаимодействие, вертикальный контроль,</w:t>
      </w:r>
      <w:r w:rsidR="00857F40" w:rsidRPr="001D799A">
        <w:t xml:space="preserve"> </w:t>
      </w:r>
      <w:r w:rsidRPr="001D799A">
        <w:rPr>
          <w:rStyle w:val="markedcontent"/>
        </w:rPr>
        <w:t>вертикальные ограничения, вертикальная интеграция.</w:t>
      </w:r>
      <w:r w:rsidR="00857F40" w:rsidRPr="001D799A">
        <w:t xml:space="preserve"> </w:t>
      </w:r>
      <w:r w:rsidRPr="001D799A">
        <w:rPr>
          <w:rStyle w:val="markedcontent"/>
        </w:rPr>
        <w:t>Различные формы взаимодействия участников технологической</w:t>
      </w:r>
      <w:r w:rsidR="00857F40" w:rsidRPr="001D799A">
        <w:t xml:space="preserve"> </w:t>
      </w:r>
      <w:r w:rsidRPr="001D799A">
        <w:rPr>
          <w:rStyle w:val="markedcontent"/>
        </w:rPr>
        <w:t>цепочки. Интеграция «назад» и интеграция «вперед».</w:t>
      </w:r>
      <w:r w:rsidR="00857F40" w:rsidRPr="001D799A">
        <w:t xml:space="preserve"> </w:t>
      </w:r>
      <w:r w:rsidRPr="001D799A">
        <w:rPr>
          <w:rStyle w:val="markedcontent"/>
        </w:rPr>
        <w:t>Причины и стимулы образования вертикально интегрированных</w:t>
      </w:r>
      <w:r w:rsidR="00857F40" w:rsidRPr="001D799A">
        <w:t xml:space="preserve"> </w:t>
      </w:r>
      <w:r w:rsidRPr="001D799A">
        <w:rPr>
          <w:rStyle w:val="markedcontent"/>
        </w:rPr>
        <w:t>структур.</w:t>
      </w:r>
      <w:r w:rsidR="00857F40" w:rsidRPr="001D799A">
        <w:t xml:space="preserve"> </w:t>
      </w:r>
      <w:r w:rsidRPr="001D799A">
        <w:rPr>
          <w:rStyle w:val="markedcontent"/>
        </w:rPr>
        <w:t>Снижение транзакционных издержек. Решение проблемы</w:t>
      </w:r>
      <w:r w:rsidR="00857F40" w:rsidRPr="001D799A">
        <w:t xml:space="preserve"> </w:t>
      </w:r>
      <w:r w:rsidRPr="001D799A">
        <w:rPr>
          <w:rStyle w:val="markedcontent"/>
        </w:rPr>
        <w:t>«двойной надбавки». Решение проблемы взаимодействия с</w:t>
      </w:r>
      <w:r w:rsidR="00857F40" w:rsidRPr="001D799A">
        <w:t xml:space="preserve"> </w:t>
      </w:r>
      <w:r w:rsidRPr="001D799A">
        <w:rPr>
          <w:rStyle w:val="markedcontent"/>
        </w:rPr>
        <w:t>государством. Повышение эффективности ценовой</w:t>
      </w:r>
      <w:r w:rsidR="00857F40" w:rsidRPr="001D799A">
        <w:t xml:space="preserve"> </w:t>
      </w:r>
      <w:r w:rsidRPr="001D799A">
        <w:rPr>
          <w:rStyle w:val="markedcontent"/>
        </w:rPr>
        <w:t>дискриминации. Возможность диверсификации производства,</w:t>
      </w:r>
      <w:r w:rsidR="00857F40" w:rsidRPr="001D799A">
        <w:t xml:space="preserve"> </w:t>
      </w:r>
      <w:r w:rsidRPr="001D799A">
        <w:rPr>
          <w:rStyle w:val="markedcontent"/>
        </w:rPr>
        <w:t>снижение риска. Снижение потерь от монополизации рынка</w:t>
      </w:r>
      <w:r w:rsidR="00857F40" w:rsidRPr="001D799A">
        <w:t xml:space="preserve"> </w:t>
      </w:r>
      <w:r w:rsidRPr="001D799A">
        <w:rPr>
          <w:rStyle w:val="markedcontent"/>
        </w:rPr>
        <w:t>отдельными его участниками.</w:t>
      </w:r>
      <w:r w:rsidR="00857F40" w:rsidRPr="001D799A">
        <w:t xml:space="preserve"> </w:t>
      </w:r>
      <w:r w:rsidRPr="001D799A">
        <w:rPr>
          <w:rStyle w:val="markedcontent"/>
        </w:rPr>
        <w:t>Способы образования вертикально интегрированных структур.</w:t>
      </w:r>
      <w:r w:rsidR="00857F40" w:rsidRPr="001D799A">
        <w:t xml:space="preserve"> </w:t>
      </w:r>
      <w:r w:rsidRPr="001D799A">
        <w:rPr>
          <w:rStyle w:val="markedcontent"/>
        </w:rPr>
        <w:t>Вертикальное образование. Вертикальная экспансия.</w:t>
      </w:r>
      <w:r w:rsidR="00857F40" w:rsidRPr="001D799A">
        <w:t xml:space="preserve"> </w:t>
      </w:r>
      <w:r w:rsidRPr="001D799A">
        <w:rPr>
          <w:rStyle w:val="markedcontent"/>
        </w:rPr>
        <w:t>Вертикальное поглощение.</w:t>
      </w:r>
      <w:r w:rsidR="00857F40" w:rsidRPr="001D799A">
        <w:t xml:space="preserve"> </w:t>
      </w:r>
      <w:r w:rsidRPr="001D799A">
        <w:rPr>
          <w:rStyle w:val="markedcontent"/>
        </w:rPr>
        <w:t>Методы вертикальных ограничений цены и объема продаж.</w:t>
      </w:r>
      <w:r w:rsidR="00857F40" w:rsidRPr="001D799A">
        <w:t xml:space="preserve"> </w:t>
      </w:r>
      <w:r w:rsidRPr="001D799A">
        <w:rPr>
          <w:rStyle w:val="markedcontent"/>
        </w:rPr>
        <w:t>Установление минимальной цены перепродажи, франшиза,</w:t>
      </w:r>
      <w:r w:rsidR="00857F40" w:rsidRPr="001D799A">
        <w:t xml:space="preserve"> </w:t>
      </w:r>
      <w:r w:rsidRPr="001D799A">
        <w:rPr>
          <w:rStyle w:val="markedcontent"/>
        </w:rPr>
        <w:t>квоты продаж и максимальные цены. Практика «исключительной</w:t>
      </w:r>
      <w:r w:rsidR="00857F40" w:rsidRPr="001D799A">
        <w:t xml:space="preserve"> </w:t>
      </w:r>
      <w:r w:rsidRPr="001D799A">
        <w:rPr>
          <w:rStyle w:val="markedcontent"/>
        </w:rPr>
        <w:t>территории» и «исключительные права продажи».</w:t>
      </w:r>
      <w:r w:rsidR="00857F40" w:rsidRPr="001D799A">
        <w:t xml:space="preserve"> </w:t>
      </w:r>
      <w:r w:rsidRPr="001D799A">
        <w:rPr>
          <w:rStyle w:val="markedcontent"/>
        </w:rPr>
        <w:t>Проблема «двойной надбавки» и ее решение в рамках</w:t>
      </w:r>
      <w:r w:rsidR="00857F40" w:rsidRPr="001D799A">
        <w:t xml:space="preserve"> </w:t>
      </w:r>
      <w:r w:rsidRPr="001D799A">
        <w:rPr>
          <w:rStyle w:val="markedcontent"/>
        </w:rPr>
        <w:t>вертикальной интеграции. Модель Спенглера. Эффективность</w:t>
      </w:r>
      <w:r w:rsidR="00857F40" w:rsidRPr="001D799A">
        <w:t xml:space="preserve"> </w:t>
      </w:r>
      <w:r w:rsidRPr="001D799A">
        <w:rPr>
          <w:rStyle w:val="markedcontent"/>
        </w:rPr>
        <w:t>вертикальной интеграции. Модель вертикальной интеграции для</w:t>
      </w:r>
      <w:r w:rsidR="00857F40" w:rsidRPr="001D799A">
        <w:t xml:space="preserve"> </w:t>
      </w:r>
      <w:r w:rsidRPr="001D799A">
        <w:rPr>
          <w:rStyle w:val="markedcontent"/>
        </w:rPr>
        <w:t>случая оказания дополнительных услуг. Вертикальная</w:t>
      </w:r>
      <w:r w:rsidR="00857F40" w:rsidRPr="001D799A">
        <w:t xml:space="preserve"> </w:t>
      </w:r>
      <w:r w:rsidRPr="001D799A">
        <w:rPr>
          <w:rStyle w:val="markedcontent"/>
        </w:rPr>
        <w:t>интеграция при взаимодействии нескольких фирм (более 2-х).</w:t>
      </w:r>
      <w:r w:rsidR="00857F40" w:rsidRPr="001D799A">
        <w:t xml:space="preserve"> </w:t>
      </w:r>
      <w:r w:rsidRPr="001D799A">
        <w:rPr>
          <w:rStyle w:val="markedcontent"/>
        </w:rPr>
        <w:t>Проблемы вертикально интегрированных структур в Российской</w:t>
      </w:r>
      <w:r w:rsidR="00857F40" w:rsidRPr="001D799A">
        <w:t xml:space="preserve"> </w:t>
      </w:r>
      <w:r w:rsidRPr="001D799A">
        <w:rPr>
          <w:rStyle w:val="markedcontent"/>
        </w:rPr>
        <w:t>экономике.</w:t>
      </w:r>
      <w:r w:rsidR="00857F40" w:rsidRPr="001D799A">
        <w:t xml:space="preserve"> </w:t>
      </w:r>
      <w:r w:rsidRPr="001D799A">
        <w:rPr>
          <w:rStyle w:val="markedcontent"/>
        </w:rPr>
        <w:t>Негативные последствия вертикальной интеграции. Создание</w:t>
      </w:r>
      <w:r w:rsidR="00857F40" w:rsidRPr="001D799A">
        <w:t xml:space="preserve"> </w:t>
      </w:r>
      <w:r w:rsidRPr="001D799A">
        <w:rPr>
          <w:rStyle w:val="markedcontent"/>
        </w:rPr>
        <w:t>барьеров входа на рынок новых участников за счет повышения</w:t>
      </w:r>
      <w:r w:rsidR="00857F40" w:rsidRPr="001D799A">
        <w:t xml:space="preserve"> </w:t>
      </w:r>
      <w:r w:rsidRPr="001D799A">
        <w:rPr>
          <w:rStyle w:val="markedcontent"/>
        </w:rPr>
        <w:t>минимально эффективного размера фирмы. Создание и</w:t>
      </w:r>
      <w:r w:rsidR="00857F40" w:rsidRPr="001D799A">
        <w:t xml:space="preserve"> </w:t>
      </w:r>
      <w:r w:rsidRPr="001D799A">
        <w:rPr>
          <w:rStyle w:val="markedcontent"/>
        </w:rPr>
        <w:t>поддержание монопольной власти вертикально интегрированной</w:t>
      </w:r>
      <w:r w:rsidR="00857F40" w:rsidRPr="001D799A">
        <w:t xml:space="preserve"> </w:t>
      </w:r>
      <w:r w:rsidRPr="001D799A">
        <w:rPr>
          <w:rStyle w:val="markedcontent"/>
        </w:rPr>
        <w:t>структуры, снижение реальной и потенциальной конкуренции на</w:t>
      </w:r>
      <w:r w:rsidR="00857F40" w:rsidRPr="001D799A">
        <w:t xml:space="preserve"> </w:t>
      </w:r>
      <w:r w:rsidRPr="001D799A">
        <w:rPr>
          <w:rStyle w:val="markedcontent"/>
        </w:rPr>
        <w:t>всех рынках, включенных в технологическую цепочку.</w:t>
      </w:r>
      <w:r w:rsidR="00857F40" w:rsidRPr="001D799A">
        <w:t xml:space="preserve"> </w:t>
      </w:r>
      <w:r w:rsidRPr="001D799A">
        <w:rPr>
          <w:rStyle w:val="markedcontent"/>
        </w:rPr>
        <w:t>Усложнение процесса управления интегрированной фирмой, рост</w:t>
      </w:r>
      <w:r w:rsidR="00857F40" w:rsidRPr="001D799A">
        <w:t xml:space="preserve"> </w:t>
      </w:r>
      <w:r w:rsidRPr="001D799A">
        <w:rPr>
          <w:rStyle w:val="markedcontent"/>
        </w:rPr>
        <w:t>управленческих издерже</w:t>
      </w:r>
      <w:r w:rsidR="00857F40" w:rsidRPr="001D799A">
        <w:rPr>
          <w:rStyle w:val="markedcontent"/>
        </w:rPr>
        <w:t>к.</w:t>
      </w:r>
    </w:p>
    <w:p w:rsidR="001D799A" w:rsidRDefault="001D799A" w:rsidP="001D799A">
      <w:pPr>
        <w:jc w:val="both"/>
        <w:rPr>
          <w:b/>
          <w:bCs/>
        </w:rPr>
      </w:pPr>
    </w:p>
    <w:p w:rsidR="00857F40" w:rsidRPr="001D799A" w:rsidRDefault="00857F40" w:rsidP="001D799A">
      <w:pPr>
        <w:jc w:val="both"/>
      </w:pPr>
      <w:r w:rsidRPr="001D799A">
        <w:rPr>
          <w:b/>
          <w:bCs/>
        </w:rPr>
        <w:t xml:space="preserve">Тема 5. </w:t>
      </w:r>
      <w:r w:rsidR="00E772A8" w:rsidRPr="001D799A">
        <w:rPr>
          <w:rStyle w:val="markedcontent"/>
          <w:b/>
        </w:rPr>
        <w:t>Стратегическое взаимодействие фирм на рынке</w:t>
      </w:r>
      <w:r w:rsidR="00E772A8" w:rsidRPr="001D799A">
        <w:rPr>
          <w:rStyle w:val="markedcontent"/>
        </w:rPr>
        <w:t>.</w:t>
      </w:r>
    </w:p>
    <w:p w:rsidR="00E242F8" w:rsidRPr="001D799A" w:rsidRDefault="00E772A8" w:rsidP="001D799A">
      <w:pPr>
        <w:ind w:firstLine="567"/>
        <w:jc w:val="both"/>
        <w:rPr>
          <w:spacing w:val="4"/>
        </w:rPr>
      </w:pPr>
      <w:r w:rsidRPr="001D799A">
        <w:rPr>
          <w:rStyle w:val="markedcontent"/>
        </w:rPr>
        <w:t>Основные типы рыночных структур. Олигопольная структура</w:t>
      </w:r>
      <w:r w:rsidR="00857F40" w:rsidRPr="001D799A">
        <w:t xml:space="preserve"> </w:t>
      </w:r>
      <w:r w:rsidRPr="001D799A">
        <w:rPr>
          <w:rStyle w:val="markedcontent"/>
        </w:rPr>
        <w:t>рынка. Объем выпуска как основная характеристика</w:t>
      </w:r>
      <w:r w:rsidR="00857F40" w:rsidRPr="001D799A">
        <w:t xml:space="preserve"> </w:t>
      </w:r>
      <w:r w:rsidRPr="001D799A">
        <w:rPr>
          <w:rStyle w:val="markedcontent"/>
        </w:rPr>
        <w:t>стратегического решения фирмы. Модель Курно. Поведение</w:t>
      </w:r>
      <w:r w:rsidR="00857F40" w:rsidRPr="001D799A">
        <w:t xml:space="preserve"> </w:t>
      </w:r>
      <w:r w:rsidRPr="001D799A">
        <w:rPr>
          <w:rStyle w:val="markedcontent"/>
        </w:rPr>
        <w:lastRenderedPageBreak/>
        <w:t>доминирующей фирмы. Модель Штакельберга. Цена как</w:t>
      </w:r>
      <w:r w:rsidR="00857F40" w:rsidRPr="001D799A">
        <w:t xml:space="preserve"> </w:t>
      </w:r>
      <w:r w:rsidRPr="001D799A">
        <w:rPr>
          <w:rStyle w:val="markedcontent"/>
        </w:rPr>
        <w:t>основная характеристика стратегического решения фирмы.</w:t>
      </w:r>
      <w:r w:rsidR="00857F40" w:rsidRPr="001D799A">
        <w:t xml:space="preserve"> </w:t>
      </w:r>
      <w:r w:rsidRPr="001D799A">
        <w:rPr>
          <w:rStyle w:val="markedcontent"/>
        </w:rPr>
        <w:t>Модель Бертрана. Ценовое лидерство Условия, способствующие</w:t>
      </w:r>
      <w:r w:rsidR="00857F40" w:rsidRPr="001D799A">
        <w:t xml:space="preserve"> </w:t>
      </w:r>
      <w:r w:rsidRPr="001D799A">
        <w:rPr>
          <w:rStyle w:val="markedcontent"/>
        </w:rPr>
        <w:t>координации олигополий. Условия, ограничивающие</w:t>
      </w:r>
      <w:r w:rsidR="00857F40" w:rsidRPr="001D799A">
        <w:t xml:space="preserve"> </w:t>
      </w:r>
      <w:r w:rsidRPr="001D799A">
        <w:rPr>
          <w:rStyle w:val="markedcontent"/>
        </w:rPr>
        <w:t>олигопольную координацию. Кооперация участников рынка.</w:t>
      </w:r>
      <w:r w:rsidR="00857F40" w:rsidRPr="001D799A">
        <w:t xml:space="preserve"> </w:t>
      </w:r>
      <w:r w:rsidRPr="001D799A">
        <w:rPr>
          <w:rStyle w:val="markedcontent"/>
        </w:rPr>
        <w:t>Картельные соглашения. Причины появления картелей. Игровой</w:t>
      </w:r>
      <w:r w:rsidR="00857F40" w:rsidRPr="001D799A">
        <w:t xml:space="preserve"> </w:t>
      </w:r>
      <w:r w:rsidRPr="001D799A">
        <w:rPr>
          <w:rStyle w:val="markedcontent"/>
        </w:rPr>
        <w:t>подход к анализу картельного взаимодействия.</w:t>
      </w:r>
      <w:r w:rsidR="00857F40" w:rsidRPr="001D799A">
        <w:t xml:space="preserve"> </w:t>
      </w:r>
      <w:r w:rsidRPr="001D799A">
        <w:rPr>
          <w:rStyle w:val="markedcontent"/>
        </w:rPr>
        <w:t>Ценовое поведение участников рынка</w:t>
      </w:r>
      <w:r w:rsidR="00857F40" w:rsidRPr="001D799A">
        <w:t xml:space="preserve"> </w:t>
      </w:r>
      <w:r w:rsidRPr="001D799A">
        <w:rPr>
          <w:rStyle w:val="markedcontent"/>
        </w:rPr>
        <w:t>Ценовые стратегии фирмы в краткосрочном и долгосрочном</w:t>
      </w:r>
      <w:r w:rsidR="00857F40" w:rsidRPr="001D799A">
        <w:t xml:space="preserve"> </w:t>
      </w:r>
      <w:r w:rsidRPr="001D799A">
        <w:rPr>
          <w:rStyle w:val="markedcontent"/>
        </w:rPr>
        <w:t>периоде. Ценовая дискриминация. Основная цель ценовой</w:t>
      </w:r>
      <w:r w:rsidR="00857F40" w:rsidRPr="001D799A">
        <w:t xml:space="preserve"> </w:t>
      </w:r>
      <w:r w:rsidRPr="001D799A">
        <w:rPr>
          <w:rStyle w:val="markedcontent"/>
        </w:rPr>
        <w:t>дискриминации.</w:t>
      </w:r>
      <w:r w:rsidR="00857F40" w:rsidRPr="001D799A">
        <w:t xml:space="preserve"> </w:t>
      </w:r>
      <w:r w:rsidRPr="001D799A">
        <w:rPr>
          <w:rStyle w:val="markedcontent"/>
        </w:rPr>
        <w:t>Условия эффективной ценовой дискриминации. Наличие у</w:t>
      </w:r>
      <w:r w:rsidR="00857F40" w:rsidRPr="001D799A">
        <w:t xml:space="preserve"> </w:t>
      </w:r>
      <w:r w:rsidRPr="001D799A">
        <w:rPr>
          <w:rStyle w:val="markedcontent"/>
        </w:rPr>
        <w:t>продавца рыночной власти. Способность продавца</w:t>
      </w:r>
      <w:r w:rsidR="00857F40" w:rsidRPr="001D799A">
        <w:t xml:space="preserve"> </w:t>
      </w:r>
      <w:r w:rsidRPr="001D799A">
        <w:rPr>
          <w:rStyle w:val="markedcontent"/>
        </w:rPr>
        <w:t>дифференцировать потребителей. Ориентация на конечного</w:t>
      </w:r>
      <w:r w:rsidR="00857F40" w:rsidRPr="001D799A">
        <w:t xml:space="preserve"> </w:t>
      </w:r>
      <w:r w:rsidRPr="001D799A">
        <w:rPr>
          <w:rStyle w:val="markedcontent"/>
        </w:rPr>
        <w:t>потребителя, исключающая «перепродажу» товара.</w:t>
      </w:r>
      <w:r w:rsidR="00857F40" w:rsidRPr="001D799A">
        <w:t xml:space="preserve"> </w:t>
      </w:r>
      <w:r w:rsidRPr="001D799A">
        <w:rPr>
          <w:rStyle w:val="markedcontent"/>
        </w:rPr>
        <w:t>Основные типы ценовой дискриминации, выделенные Пи</w:t>
      </w:r>
      <w:r w:rsidR="00857F40" w:rsidRPr="001D799A">
        <w:rPr>
          <w:rStyle w:val="markedcontent"/>
        </w:rPr>
        <w:t>г</w:t>
      </w:r>
      <w:r w:rsidRPr="001D799A">
        <w:rPr>
          <w:rStyle w:val="markedcontent"/>
        </w:rPr>
        <w:t>у.</w:t>
      </w:r>
      <w:r w:rsidR="00857F40" w:rsidRPr="001D799A">
        <w:t xml:space="preserve"> </w:t>
      </w:r>
      <w:r w:rsidRPr="001D799A">
        <w:rPr>
          <w:rStyle w:val="markedcontent"/>
        </w:rPr>
        <w:t>Ценовая дискриминация первой степени – совершенная ценовая</w:t>
      </w:r>
      <w:r w:rsidR="00857F40" w:rsidRPr="001D799A">
        <w:t xml:space="preserve"> </w:t>
      </w:r>
      <w:r w:rsidRPr="001D799A">
        <w:rPr>
          <w:rStyle w:val="markedcontent"/>
        </w:rPr>
        <w:t>дискриминация.</w:t>
      </w:r>
      <w:r w:rsidR="00857F40" w:rsidRPr="001D799A">
        <w:t xml:space="preserve"> </w:t>
      </w:r>
      <w:r w:rsidRPr="001D799A">
        <w:rPr>
          <w:rStyle w:val="markedcontent"/>
        </w:rPr>
        <w:t>Ценовая дискриминация второй степени. Простой тариф -</w:t>
      </w:r>
      <w:r w:rsidR="00857F40" w:rsidRPr="001D799A">
        <w:t xml:space="preserve"> </w:t>
      </w:r>
      <w:r w:rsidRPr="001D799A">
        <w:rPr>
          <w:rStyle w:val="markedcontent"/>
        </w:rPr>
        <w:t>линейная схема ценообразования. Блочный тариф. Двойной  тариф, подразумевающий постоянную и</w:t>
      </w:r>
      <w:r w:rsidR="00857F40" w:rsidRPr="001D799A">
        <w:t xml:space="preserve"> </w:t>
      </w:r>
      <w:r w:rsidRPr="001D799A">
        <w:rPr>
          <w:rStyle w:val="markedcontent"/>
        </w:rPr>
        <w:t>переменную часть. Требование минимального объема покупки.</w:t>
      </w:r>
      <w:r w:rsidR="00857F40" w:rsidRPr="001D799A">
        <w:t xml:space="preserve"> </w:t>
      </w:r>
      <w:r w:rsidRPr="001D799A">
        <w:rPr>
          <w:rStyle w:val="markedcontent"/>
        </w:rPr>
        <w:t>Ценовая дискриминация третьей степени Критерии</w:t>
      </w:r>
      <w:r w:rsidR="00857F40" w:rsidRPr="001D799A">
        <w:t xml:space="preserve"> </w:t>
      </w:r>
      <w:r w:rsidRPr="001D799A">
        <w:rPr>
          <w:rStyle w:val="markedcontent"/>
        </w:rPr>
        <w:t>дифференциации потребителей: по времени совершения покупки</w:t>
      </w:r>
      <w:r w:rsidR="00857F40" w:rsidRPr="001D799A">
        <w:t xml:space="preserve"> </w:t>
      </w:r>
      <w:r w:rsidRPr="001D799A">
        <w:rPr>
          <w:rStyle w:val="markedcontent"/>
        </w:rPr>
        <w:t>(сезонное ценообразование); по статусу (корпоративный или</w:t>
      </w:r>
      <w:r w:rsidR="00857F40" w:rsidRPr="001D799A">
        <w:t xml:space="preserve"> </w:t>
      </w:r>
      <w:r w:rsidRPr="001D799A">
        <w:rPr>
          <w:rStyle w:val="markedcontent"/>
        </w:rPr>
        <w:t>индивидуальный и др.); по степени информированности; по</w:t>
      </w:r>
      <w:r w:rsidR="00857F40" w:rsidRPr="001D799A">
        <w:t xml:space="preserve"> </w:t>
      </w:r>
      <w:r w:rsidRPr="001D799A">
        <w:rPr>
          <w:rStyle w:val="markedcontent"/>
        </w:rPr>
        <w:t>готовности к ожиданию;</w:t>
      </w:r>
      <w:r w:rsidR="00857F40" w:rsidRPr="001D799A">
        <w:t xml:space="preserve"> </w:t>
      </w:r>
      <w:r w:rsidRPr="001D799A">
        <w:rPr>
          <w:rStyle w:val="markedcontent"/>
        </w:rPr>
        <w:t>Практически встречающиеся виды дискриминации. Связанные</w:t>
      </w:r>
      <w:r w:rsidR="00857F40" w:rsidRPr="001D799A">
        <w:t xml:space="preserve"> </w:t>
      </w:r>
      <w:r w:rsidRPr="001D799A">
        <w:rPr>
          <w:rStyle w:val="markedcontent"/>
        </w:rPr>
        <w:t>продажи. Нелинейное ценообразование. Сезонное</w:t>
      </w:r>
      <w:r w:rsidR="00857F40" w:rsidRPr="001D799A">
        <w:t xml:space="preserve"> </w:t>
      </w:r>
      <w:r w:rsidRPr="001D799A">
        <w:rPr>
          <w:rStyle w:val="markedcontent"/>
        </w:rPr>
        <w:t>ценообразование.</w:t>
      </w:r>
      <w:r w:rsidR="00857F40" w:rsidRPr="001D799A">
        <w:t xml:space="preserve"> </w:t>
      </w:r>
      <w:r w:rsidRPr="001D799A">
        <w:rPr>
          <w:rStyle w:val="markedcontent"/>
        </w:rPr>
        <w:t>Антитрестовская политика в отношении ценовой</w:t>
      </w:r>
      <w:r w:rsidR="00857F40" w:rsidRPr="001D799A">
        <w:t xml:space="preserve"> </w:t>
      </w:r>
      <w:r w:rsidRPr="001D799A">
        <w:rPr>
          <w:rStyle w:val="markedcontent"/>
        </w:rPr>
        <w:t>дискриминации.</w:t>
      </w:r>
    </w:p>
    <w:p w:rsidR="001D799A" w:rsidRDefault="001D799A" w:rsidP="001D799A">
      <w:pPr>
        <w:jc w:val="both"/>
        <w:rPr>
          <w:b/>
          <w:bCs/>
        </w:rPr>
      </w:pPr>
    </w:p>
    <w:p w:rsidR="00857F40" w:rsidRPr="001D799A" w:rsidRDefault="00857F40" w:rsidP="001D799A">
      <w:pPr>
        <w:jc w:val="both"/>
      </w:pPr>
      <w:r w:rsidRPr="001D799A">
        <w:rPr>
          <w:b/>
          <w:bCs/>
        </w:rPr>
        <w:t xml:space="preserve">Тема 6. </w:t>
      </w:r>
      <w:r w:rsidR="00E772A8" w:rsidRPr="001D799A">
        <w:rPr>
          <w:rStyle w:val="markedcontent"/>
          <w:b/>
        </w:rPr>
        <w:t>Элементы теории фирмы и теории контрактов</w:t>
      </w:r>
      <w:r w:rsidR="00E772A8" w:rsidRPr="001D799A">
        <w:rPr>
          <w:rStyle w:val="markedcontent"/>
        </w:rPr>
        <w:t>.</w:t>
      </w:r>
    </w:p>
    <w:p w:rsidR="00857F40" w:rsidRPr="001D799A" w:rsidRDefault="00E772A8" w:rsidP="001D799A">
      <w:pPr>
        <w:ind w:firstLine="567"/>
        <w:jc w:val="both"/>
      </w:pPr>
      <w:r w:rsidRPr="001D799A">
        <w:rPr>
          <w:rStyle w:val="markedcontent"/>
        </w:rPr>
        <w:t>Различные подходы к трактовке фирмы, основные</w:t>
      </w:r>
      <w:r w:rsidR="00857F40" w:rsidRPr="001D799A">
        <w:t xml:space="preserve"> </w:t>
      </w:r>
      <w:r w:rsidRPr="001D799A">
        <w:rPr>
          <w:rStyle w:val="markedcontent"/>
        </w:rPr>
        <w:t>целеполагающие установки, анализ отношений подчинения.</w:t>
      </w:r>
      <w:r w:rsidR="00857F40" w:rsidRPr="001D799A">
        <w:t xml:space="preserve"> </w:t>
      </w:r>
      <w:r w:rsidRPr="001D799A">
        <w:rPr>
          <w:rStyle w:val="markedcontent"/>
        </w:rPr>
        <w:t>Основные модели: рыночная, финансовая, затратная.</w:t>
      </w:r>
      <w:r w:rsidR="00857F40" w:rsidRPr="001D799A">
        <w:t xml:space="preserve"> </w:t>
      </w:r>
      <w:r w:rsidRPr="001D799A">
        <w:rPr>
          <w:rStyle w:val="markedcontent"/>
        </w:rPr>
        <w:t>Технологический подход. Контрактный подход. Новые</w:t>
      </w:r>
      <w:r w:rsidR="00857F40" w:rsidRPr="001D799A">
        <w:t xml:space="preserve"> </w:t>
      </w:r>
      <w:r w:rsidRPr="001D799A">
        <w:rPr>
          <w:rStyle w:val="markedcontent"/>
        </w:rPr>
        <w:t>институциональные подходы.</w:t>
      </w:r>
      <w:r w:rsidR="00857F40" w:rsidRPr="001D799A">
        <w:t xml:space="preserve"> </w:t>
      </w:r>
      <w:r w:rsidRPr="001D799A">
        <w:rPr>
          <w:rStyle w:val="markedcontent"/>
        </w:rPr>
        <w:t>Элементы теории контрактов. Виды контрактов. Издержки до и</w:t>
      </w:r>
      <w:r w:rsidR="00857F40" w:rsidRPr="001D799A">
        <w:t xml:space="preserve"> </w:t>
      </w:r>
      <w:r w:rsidRPr="001D799A">
        <w:rPr>
          <w:rStyle w:val="markedcontent"/>
        </w:rPr>
        <w:t>после заключения контракта. Основные поведенческие</w:t>
      </w:r>
      <w:r w:rsidR="00857F40" w:rsidRPr="001D799A">
        <w:t xml:space="preserve"> </w:t>
      </w:r>
      <w:r w:rsidRPr="001D799A">
        <w:rPr>
          <w:rStyle w:val="markedcontent"/>
        </w:rPr>
        <w:t>предпосылки О. Уильямсона: оппортунизм после заключения</w:t>
      </w:r>
      <w:r w:rsidR="00857F40" w:rsidRPr="001D799A">
        <w:t xml:space="preserve"> </w:t>
      </w:r>
      <w:r w:rsidRPr="001D799A">
        <w:rPr>
          <w:rStyle w:val="markedcontent"/>
        </w:rPr>
        <w:t>контракта, ограниченная рациональность. Специфичность</w:t>
      </w:r>
      <w:r w:rsidR="00857F40" w:rsidRPr="001D799A">
        <w:t xml:space="preserve"> </w:t>
      </w:r>
      <w:r w:rsidRPr="001D799A">
        <w:rPr>
          <w:rStyle w:val="markedcontent"/>
        </w:rPr>
        <w:t>активов; роль, виды, примеры. Подходы к пониманию</w:t>
      </w:r>
      <w:r w:rsidR="00857F40" w:rsidRPr="001D799A">
        <w:t xml:space="preserve"> </w:t>
      </w:r>
      <w:r w:rsidRPr="001D799A">
        <w:rPr>
          <w:rStyle w:val="markedcontent"/>
        </w:rPr>
        <w:t>контрактов, Характеристики процесса контрактации.</w:t>
      </w:r>
      <w:r w:rsidR="00857F40" w:rsidRPr="001D799A">
        <w:t xml:space="preserve"> </w:t>
      </w:r>
      <w:r w:rsidRPr="001D799A">
        <w:rPr>
          <w:rStyle w:val="markedcontent"/>
        </w:rPr>
        <w:t>Особенности внутреннего мира контракта - «обещание»,</w:t>
      </w:r>
      <w:r w:rsidR="00857F40" w:rsidRPr="001D799A">
        <w:t xml:space="preserve"> </w:t>
      </w:r>
      <w:r w:rsidRPr="001D799A">
        <w:rPr>
          <w:rStyle w:val="markedcontent"/>
        </w:rPr>
        <w:t>«планирование», «конкуренция», «механизм управления».</w:t>
      </w:r>
      <w:r w:rsidR="00857F40" w:rsidRPr="001D799A">
        <w:t xml:space="preserve"> </w:t>
      </w:r>
      <w:r w:rsidRPr="001D799A">
        <w:rPr>
          <w:rStyle w:val="markedcontent"/>
        </w:rPr>
        <w:t>Простая схема заключения контракта с учетом специфичности</w:t>
      </w:r>
      <w:r w:rsidR="00857F40" w:rsidRPr="001D799A">
        <w:t xml:space="preserve"> </w:t>
      </w:r>
      <w:r w:rsidRPr="001D799A">
        <w:rPr>
          <w:rStyle w:val="markedcontent"/>
        </w:rPr>
        <w:t>активов, вовлеченных в контракт.</w:t>
      </w:r>
      <w:r w:rsidR="00857F40" w:rsidRPr="001D799A">
        <w:t xml:space="preserve"> </w:t>
      </w:r>
      <w:r w:rsidRPr="001D799A">
        <w:rPr>
          <w:rStyle w:val="markedcontent"/>
        </w:rPr>
        <w:t>Полные, отношенческие, имплицитные контракты.</w:t>
      </w:r>
      <w:r w:rsidR="00857F40" w:rsidRPr="001D799A">
        <w:t xml:space="preserve"> </w:t>
      </w:r>
      <w:r w:rsidRPr="001D799A">
        <w:rPr>
          <w:rStyle w:val="markedcontent"/>
        </w:rPr>
        <w:t>Понятие трансакции и транзакционных издержек. Развитие</w:t>
      </w:r>
      <w:r w:rsidR="00857F40" w:rsidRPr="001D799A">
        <w:t xml:space="preserve"> </w:t>
      </w:r>
      <w:r w:rsidRPr="001D799A">
        <w:rPr>
          <w:rStyle w:val="markedcontent"/>
        </w:rPr>
        <w:t>теории транзакционных издержек. Работы Рональда Коуза,</w:t>
      </w:r>
      <w:r w:rsidR="00857F40" w:rsidRPr="001D799A">
        <w:t xml:space="preserve"> </w:t>
      </w:r>
      <w:r w:rsidRPr="001D799A">
        <w:rPr>
          <w:rStyle w:val="markedcontent"/>
        </w:rPr>
        <w:t>Армена Алчиана, Кеннета Эрроу, Альфреда Чандлера.</w:t>
      </w:r>
      <w:r w:rsidR="00857F40" w:rsidRPr="001D799A">
        <w:t xml:space="preserve"> </w:t>
      </w:r>
    </w:p>
    <w:p w:rsidR="00E242F8" w:rsidRPr="001D799A" w:rsidRDefault="00E772A8" w:rsidP="001D799A">
      <w:pPr>
        <w:ind w:firstLine="567"/>
        <w:jc w:val="both"/>
        <w:rPr>
          <w:spacing w:val="4"/>
        </w:rPr>
      </w:pPr>
      <w:r w:rsidRPr="001D799A">
        <w:rPr>
          <w:rStyle w:val="markedcontent"/>
        </w:rPr>
        <w:t>Пример взаимодействия государства и фирмы в области</w:t>
      </w:r>
      <w:r w:rsidR="00857F40" w:rsidRPr="001D799A">
        <w:t xml:space="preserve"> </w:t>
      </w:r>
      <w:r w:rsidRPr="001D799A">
        <w:rPr>
          <w:rStyle w:val="markedcontent"/>
        </w:rPr>
        <w:t>экологии, иллюстрирующий значимость транзакционных</w:t>
      </w:r>
      <w:r w:rsidR="00857F40" w:rsidRPr="001D799A">
        <w:t xml:space="preserve"> </w:t>
      </w:r>
      <w:r w:rsidRPr="001D799A">
        <w:rPr>
          <w:rStyle w:val="markedcontent"/>
        </w:rPr>
        <w:t>издержек для анализа рыночных структур.</w:t>
      </w:r>
      <w:r w:rsidR="00857F40" w:rsidRPr="001D799A">
        <w:t xml:space="preserve"> </w:t>
      </w:r>
      <w:r w:rsidRPr="001D799A">
        <w:rPr>
          <w:rStyle w:val="markedcontent"/>
        </w:rPr>
        <w:t>Транзакционные издержки ex-ante. Транзакционные издержки</w:t>
      </w:r>
      <w:r w:rsidR="00857F40" w:rsidRPr="001D799A">
        <w:t xml:space="preserve"> </w:t>
      </w:r>
      <w:r w:rsidRPr="001D799A">
        <w:rPr>
          <w:rStyle w:val="markedcontent"/>
        </w:rPr>
        <w:t>ex-post.</w:t>
      </w:r>
      <w:r w:rsidR="00857F40" w:rsidRPr="001D799A">
        <w:t xml:space="preserve"> </w:t>
      </w:r>
      <w:r w:rsidRPr="001D799A">
        <w:rPr>
          <w:rStyle w:val="markedcontent"/>
        </w:rPr>
        <w:t>Характеристики трансакций, влияющие на уровень издержек.</w:t>
      </w:r>
      <w:r w:rsidR="00857F40" w:rsidRPr="001D799A">
        <w:t xml:space="preserve"> </w:t>
      </w:r>
      <w:r w:rsidRPr="001D799A">
        <w:rPr>
          <w:rStyle w:val="markedcontent"/>
        </w:rPr>
        <w:t>Специфика активов, вовлеченных в трансакцию. Необходимость</w:t>
      </w:r>
      <w:r w:rsidR="00857F40" w:rsidRPr="001D799A">
        <w:t xml:space="preserve"> </w:t>
      </w:r>
      <w:r w:rsidRPr="001D799A">
        <w:rPr>
          <w:rStyle w:val="markedcontent"/>
        </w:rPr>
        <w:t>защиты участника, инвестирующего средства в объект сделки.</w:t>
      </w:r>
      <w:r w:rsidR="00857F40" w:rsidRPr="001D799A">
        <w:t xml:space="preserve"> </w:t>
      </w:r>
      <w:r w:rsidRPr="001D799A">
        <w:rPr>
          <w:rStyle w:val="markedcontent"/>
        </w:rPr>
        <w:t>Частота и продолжительность трансакций. Сложность и</w:t>
      </w:r>
      <w:r w:rsidR="00857F40" w:rsidRPr="001D799A">
        <w:t xml:space="preserve"> </w:t>
      </w:r>
      <w:r w:rsidRPr="001D799A">
        <w:rPr>
          <w:rStyle w:val="markedcontent"/>
        </w:rPr>
        <w:t>неопределенность трансакций. Трудность измерения</w:t>
      </w:r>
      <w:r w:rsidR="00857F40" w:rsidRPr="001D799A">
        <w:t xml:space="preserve"> </w:t>
      </w:r>
      <w:r w:rsidRPr="001D799A">
        <w:rPr>
          <w:rStyle w:val="markedcontent"/>
        </w:rPr>
        <w:t>результатов. Связь с другими трансакциями, необходимость</w:t>
      </w:r>
      <w:r w:rsidR="00857F40" w:rsidRPr="001D799A">
        <w:t xml:space="preserve"> </w:t>
      </w:r>
      <w:r w:rsidRPr="001D799A">
        <w:rPr>
          <w:rStyle w:val="markedcontent"/>
        </w:rPr>
        <w:t>стыковки, соответствия действующим требованиям и</w:t>
      </w:r>
      <w:r w:rsidR="00857F40" w:rsidRPr="001D799A">
        <w:t xml:space="preserve"> </w:t>
      </w:r>
      <w:r w:rsidRPr="001D799A">
        <w:rPr>
          <w:rStyle w:val="markedcontent"/>
        </w:rPr>
        <w:t>стандартам.</w:t>
      </w:r>
      <w:r w:rsidR="00857F40" w:rsidRPr="001D799A">
        <w:t xml:space="preserve"> </w:t>
      </w:r>
      <w:r w:rsidRPr="001D799A">
        <w:rPr>
          <w:rStyle w:val="markedcontent"/>
        </w:rPr>
        <w:t>Фирма и рынок как альтернативные формы организации,</w:t>
      </w:r>
      <w:r w:rsidR="00857F40" w:rsidRPr="001D799A">
        <w:t xml:space="preserve"> </w:t>
      </w:r>
      <w:r w:rsidRPr="001D799A">
        <w:rPr>
          <w:rStyle w:val="markedcontent"/>
        </w:rPr>
        <w:t>особенности выбора. Уровень специфики актива и выбо</w:t>
      </w:r>
      <w:r w:rsidR="00857F40" w:rsidRPr="001D799A">
        <w:rPr>
          <w:rStyle w:val="markedcontent"/>
        </w:rPr>
        <w:t xml:space="preserve">р </w:t>
      </w:r>
      <w:r w:rsidRPr="001D799A">
        <w:rPr>
          <w:rStyle w:val="markedcontent"/>
        </w:rPr>
        <w:t>эффективной формы экономической организации</w:t>
      </w:r>
      <w:r w:rsidR="00857F40" w:rsidRPr="001D799A">
        <w:t xml:space="preserve"> </w:t>
      </w:r>
      <w:r w:rsidRPr="001D799A">
        <w:rPr>
          <w:rStyle w:val="markedcontent"/>
        </w:rPr>
        <w:t>взаимодействия субъектов.</w:t>
      </w:r>
      <w:r w:rsidR="00857F40" w:rsidRPr="001D799A">
        <w:t xml:space="preserve"> </w:t>
      </w:r>
      <w:r w:rsidRPr="001D799A">
        <w:rPr>
          <w:rStyle w:val="markedcontent"/>
        </w:rPr>
        <w:t>Организация взаимодействия хозяйствующих субъектов в рамках</w:t>
      </w:r>
      <w:r w:rsidR="00857F40" w:rsidRPr="001D799A">
        <w:t xml:space="preserve"> </w:t>
      </w:r>
      <w:r w:rsidRPr="001D799A">
        <w:rPr>
          <w:rStyle w:val="markedcontent"/>
        </w:rPr>
        <w:t>рынка и отношения иерархии в рамках фирмы. Транзакционные</w:t>
      </w:r>
      <w:r w:rsidR="00857F40" w:rsidRPr="001D799A">
        <w:t xml:space="preserve"> </w:t>
      </w:r>
      <w:r w:rsidRPr="001D799A">
        <w:rPr>
          <w:rStyle w:val="markedcontent"/>
        </w:rPr>
        <w:t>издержки в рамках иерархии и в рамках рынка. Управление</w:t>
      </w:r>
      <w:r w:rsidR="00857F40" w:rsidRPr="001D799A">
        <w:t xml:space="preserve"> </w:t>
      </w:r>
      <w:r w:rsidRPr="001D799A">
        <w:rPr>
          <w:rStyle w:val="markedcontent"/>
        </w:rPr>
        <w:t>транзакционными издержками.</w:t>
      </w:r>
    </w:p>
    <w:p w:rsidR="00E242F8" w:rsidRPr="00857F40" w:rsidRDefault="00E242F8" w:rsidP="0077773D">
      <w:pPr>
        <w:ind w:firstLine="567"/>
        <w:jc w:val="both"/>
        <w:rPr>
          <w:spacing w:val="4"/>
          <w:sz w:val="22"/>
          <w:szCs w:val="22"/>
        </w:rPr>
      </w:pPr>
    </w:p>
    <w:p w:rsidR="003A71E4" w:rsidRPr="00AB3A23" w:rsidRDefault="00704447" w:rsidP="00F803A3">
      <w:pPr>
        <w:tabs>
          <w:tab w:val="left" w:pos="900"/>
        </w:tabs>
        <w:ind w:firstLine="709"/>
        <w:jc w:val="both"/>
        <w:rPr>
          <w:b/>
        </w:rPr>
      </w:pPr>
      <w:r>
        <w:rPr>
          <w:b/>
        </w:rPr>
        <w:t>5</w:t>
      </w:r>
      <w:r w:rsidR="00F803A3" w:rsidRPr="00AB3A23">
        <w:rPr>
          <w:b/>
        </w:rPr>
        <w:t>. Перечень учебно-методического обеспечения для самостоятельной работы обучающихся по дисциплине</w:t>
      </w:r>
    </w:p>
    <w:p w:rsidR="003A57B5" w:rsidRPr="001D799A" w:rsidRDefault="003A57B5" w:rsidP="00E62F35">
      <w:pPr>
        <w:pStyle w:val="a5"/>
        <w:numPr>
          <w:ilvl w:val="0"/>
          <w:numId w:val="4"/>
        </w:numPr>
        <w:spacing w:line="240" w:lineRule="auto"/>
        <w:jc w:val="both"/>
        <w:rPr>
          <w:rFonts w:ascii="Times New Roman" w:hAnsi="Times New Roman"/>
          <w:sz w:val="24"/>
          <w:szCs w:val="24"/>
        </w:rPr>
      </w:pPr>
      <w:r w:rsidRPr="001D799A">
        <w:rPr>
          <w:rFonts w:ascii="Times New Roman" w:hAnsi="Times New Roman"/>
          <w:sz w:val="24"/>
          <w:szCs w:val="24"/>
        </w:rPr>
        <w:t xml:space="preserve">Методические </w:t>
      </w:r>
      <w:r w:rsidR="00125E93" w:rsidRPr="001D799A">
        <w:rPr>
          <w:rFonts w:ascii="Times New Roman" w:hAnsi="Times New Roman"/>
          <w:sz w:val="24"/>
          <w:szCs w:val="24"/>
        </w:rPr>
        <w:t>рекомендации</w:t>
      </w:r>
      <w:r w:rsidRPr="001D799A">
        <w:rPr>
          <w:rFonts w:ascii="Times New Roman" w:hAnsi="Times New Roman"/>
          <w:sz w:val="24"/>
          <w:szCs w:val="24"/>
        </w:rPr>
        <w:t xml:space="preserve"> для </w:t>
      </w:r>
      <w:r w:rsidR="00125E93" w:rsidRPr="001D799A">
        <w:rPr>
          <w:rFonts w:ascii="Times New Roman" w:hAnsi="Times New Roman"/>
          <w:sz w:val="24"/>
          <w:szCs w:val="24"/>
        </w:rPr>
        <w:t>аспирантов</w:t>
      </w:r>
      <w:r w:rsidRPr="001D799A">
        <w:rPr>
          <w:rFonts w:ascii="Times New Roman" w:hAnsi="Times New Roman"/>
          <w:sz w:val="24"/>
          <w:szCs w:val="24"/>
        </w:rPr>
        <w:t xml:space="preserve"> по освоению дисциплины «</w:t>
      </w:r>
      <w:r w:rsidR="00BF0395" w:rsidRPr="001D799A">
        <w:rPr>
          <w:rFonts w:ascii="Times New Roman" w:hAnsi="Times New Roman"/>
          <w:sz w:val="24"/>
          <w:szCs w:val="24"/>
        </w:rPr>
        <w:t>Теория отраслевых рынков и конкурентная политика</w:t>
      </w:r>
      <w:r w:rsidRPr="001D799A">
        <w:rPr>
          <w:rFonts w:ascii="Times New Roman" w:hAnsi="Times New Roman"/>
          <w:sz w:val="24"/>
          <w:szCs w:val="24"/>
        </w:rPr>
        <w:t>»/</w:t>
      </w:r>
      <w:r w:rsidR="00516F43" w:rsidRPr="001D799A">
        <w:rPr>
          <w:rFonts w:ascii="Times New Roman" w:hAnsi="Times New Roman"/>
          <w:sz w:val="24"/>
          <w:szCs w:val="24"/>
        </w:rPr>
        <w:t xml:space="preserve"> </w:t>
      </w:r>
      <w:r w:rsidR="00BF0395" w:rsidRPr="001D799A">
        <w:rPr>
          <w:rFonts w:ascii="Times New Roman" w:hAnsi="Times New Roman"/>
          <w:sz w:val="24"/>
          <w:szCs w:val="24"/>
        </w:rPr>
        <w:t>О</w:t>
      </w:r>
      <w:r w:rsidR="004D55DA" w:rsidRPr="001D799A">
        <w:rPr>
          <w:rFonts w:ascii="Times New Roman" w:hAnsi="Times New Roman"/>
          <w:sz w:val="24"/>
          <w:szCs w:val="24"/>
        </w:rPr>
        <w:t xml:space="preserve">. </w:t>
      </w:r>
      <w:r w:rsidR="00BF0395" w:rsidRPr="001D799A">
        <w:rPr>
          <w:rFonts w:ascii="Times New Roman" w:hAnsi="Times New Roman"/>
          <w:sz w:val="24"/>
          <w:szCs w:val="24"/>
        </w:rPr>
        <w:t>В</w:t>
      </w:r>
      <w:r w:rsidR="004D55DA" w:rsidRPr="001D799A">
        <w:rPr>
          <w:rFonts w:ascii="Times New Roman" w:hAnsi="Times New Roman"/>
          <w:sz w:val="24"/>
          <w:szCs w:val="24"/>
        </w:rPr>
        <w:t xml:space="preserve">. </w:t>
      </w:r>
      <w:r w:rsidR="00BF0395" w:rsidRPr="001D799A">
        <w:rPr>
          <w:rFonts w:ascii="Times New Roman" w:hAnsi="Times New Roman"/>
          <w:sz w:val="24"/>
          <w:szCs w:val="24"/>
        </w:rPr>
        <w:t>Сергиенко</w:t>
      </w:r>
      <w:r w:rsidRPr="001D799A">
        <w:rPr>
          <w:rFonts w:ascii="Times New Roman" w:hAnsi="Times New Roman"/>
          <w:sz w:val="24"/>
          <w:szCs w:val="24"/>
        </w:rPr>
        <w:t xml:space="preserve">. </w:t>
      </w:r>
      <w:r w:rsidR="00920199" w:rsidRPr="001D799A">
        <w:rPr>
          <w:rFonts w:ascii="Times New Roman" w:hAnsi="Times New Roman"/>
          <w:sz w:val="24"/>
          <w:szCs w:val="24"/>
        </w:rPr>
        <w:t xml:space="preserve">– Омск: </w:t>
      </w:r>
      <w:r w:rsidRPr="001D799A">
        <w:rPr>
          <w:rFonts w:ascii="Times New Roman" w:hAnsi="Times New Roman"/>
          <w:sz w:val="24"/>
          <w:szCs w:val="24"/>
        </w:rPr>
        <w:t>Изд-во Омской гуманитарной академии, 20</w:t>
      </w:r>
      <w:r w:rsidR="00704447" w:rsidRPr="001D799A">
        <w:rPr>
          <w:rFonts w:ascii="Times New Roman" w:hAnsi="Times New Roman"/>
          <w:sz w:val="24"/>
          <w:szCs w:val="24"/>
        </w:rPr>
        <w:t>22</w:t>
      </w:r>
      <w:r w:rsidR="00920199" w:rsidRPr="001D799A">
        <w:rPr>
          <w:rFonts w:ascii="Times New Roman" w:hAnsi="Times New Roman"/>
          <w:sz w:val="24"/>
          <w:szCs w:val="24"/>
        </w:rPr>
        <w:t xml:space="preserve">. </w:t>
      </w:r>
    </w:p>
    <w:p w:rsidR="001D799A" w:rsidRPr="00992267" w:rsidRDefault="001D799A" w:rsidP="001D799A">
      <w:pPr>
        <w:pStyle w:val="a5"/>
        <w:numPr>
          <w:ilvl w:val="0"/>
          <w:numId w:val="4"/>
        </w:numPr>
        <w:spacing w:line="240" w:lineRule="auto"/>
        <w:jc w:val="both"/>
        <w:rPr>
          <w:rFonts w:ascii="Times New Roman" w:hAnsi="Times New Roman"/>
          <w:sz w:val="24"/>
          <w:szCs w:val="24"/>
        </w:rPr>
      </w:pPr>
      <w:bookmarkStart w:id="1" w:name="_Hlk99829115"/>
      <w:bookmarkStart w:id="2" w:name="_Hlk99829384"/>
      <w:bookmarkStart w:id="3" w:name="_Hlk99829910"/>
      <w:r w:rsidRPr="00992267">
        <w:rPr>
          <w:rFonts w:ascii="Times New Roman" w:hAnsi="Times New Roman"/>
          <w:sz w:val="24"/>
          <w:szCs w:val="24"/>
        </w:rPr>
        <w:lastRenderedPageBreak/>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1D799A" w:rsidRPr="00992267" w:rsidRDefault="001D799A" w:rsidP="001D799A">
      <w:pPr>
        <w:pStyle w:val="a5"/>
        <w:numPr>
          <w:ilvl w:val="0"/>
          <w:numId w:val="4"/>
        </w:numPr>
        <w:spacing w:line="240" w:lineRule="auto"/>
        <w:jc w:val="both"/>
        <w:rPr>
          <w:rFonts w:ascii="Times New Roman" w:hAnsi="Times New Roman"/>
          <w:sz w:val="24"/>
          <w:szCs w:val="24"/>
        </w:rPr>
      </w:pPr>
      <w:r w:rsidRPr="0099226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1D799A" w:rsidRPr="00992267" w:rsidRDefault="001D799A" w:rsidP="001D799A">
      <w:pPr>
        <w:pStyle w:val="a5"/>
        <w:numPr>
          <w:ilvl w:val="0"/>
          <w:numId w:val="4"/>
        </w:numPr>
        <w:spacing w:line="240" w:lineRule="auto"/>
        <w:jc w:val="both"/>
        <w:rPr>
          <w:rFonts w:ascii="Times New Roman" w:hAnsi="Times New Roman"/>
          <w:sz w:val="24"/>
          <w:szCs w:val="24"/>
        </w:rPr>
      </w:pPr>
      <w:r w:rsidRPr="0099226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1"/>
      <w:r>
        <w:rPr>
          <w:rFonts w:ascii="Times New Roman" w:hAnsi="Times New Roman"/>
          <w:sz w:val="24"/>
          <w:szCs w:val="24"/>
        </w:rPr>
        <w:t>8</w:t>
      </w:r>
      <w:r w:rsidRPr="00992267">
        <w:rPr>
          <w:rFonts w:ascii="Times New Roman" w:hAnsi="Times New Roman"/>
          <w:sz w:val="24"/>
          <w:szCs w:val="24"/>
        </w:rPr>
        <w:t>.</w:t>
      </w:r>
      <w:bookmarkEnd w:id="2"/>
    </w:p>
    <w:bookmarkEnd w:id="3"/>
    <w:p w:rsidR="007865CB" w:rsidRPr="00AB3A23" w:rsidRDefault="007865CB" w:rsidP="00705FB5">
      <w:pPr>
        <w:jc w:val="both"/>
        <w:rPr>
          <w:rFonts w:eastAsia="Calibri"/>
          <w:b/>
        </w:rPr>
      </w:pPr>
    </w:p>
    <w:p w:rsidR="00785842" w:rsidRPr="00AB3A23" w:rsidRDefault="00704447" w:rsidP="00705FB5">
      <w:pPr>
        <w:ind w:firstLine="709"/>
        <w:jc w:val="both"/>
        <w:rPr>
          <w:b/>
        </w:rPr>
      </w:pPr>
      <w:r>
        <w:rPr>
          <w:b/>
        </w:rPr>
        <w:t>6</w:t>
      </w:r>
      <w:r w:rsidR="007F4B97" w:rsidRPr="00AB3A23">
        <w:rPr>
          <w:b/>
        </w:rPr>
        <w:t>.</w:t>
      </w:r>
      <w:r w:rsidR="007865CB" w:rsidRPr="00AB3A23">
        <w:rPr>
          <w:b/>
        </w:rPr>
        <w:t xml:space="preserve"> </w:t>
      </w:r>
      <w:r w:rsidR="00785842" w:rsidRPr="00AB3A23">
        <w:rPr>
          <w:b/>
        </w:rPr>
        <w:t>Перечень основной и дополнительной учебной литературы, необходимой для освоения дисциплины</w:t>
      </w:r>
    </w:p>
    <w:p w:rsidR="00FD4C32" w:rsidRPr="00AB3A23" w:rsidRDefault="00FD4C32" w:rsidP="00D05EDE">
      <w:pPr>
        <w:tabs>
          <w:tab w:val="left" w:pos="284"/>
        </w:tabs>
        <w:jc w:val="both"/>
        <w:rPr>
          <w:b/>
        </w:rPr>
      </w:pPr>
    </w:p>
    <w:p w:rsidR="0032170E" w:rsidRPr="00AB3A23" w:rsidRDefault="0032170E" w:rsidP="00D05EDE">
      <w:pPr>
        <w:tabs>
          <w:tab w:val="left" w:pos="284"/>
          <w:tab w:val="left" w:pos="406"/>
        </w:tabs>
        <w:jc w:val="both"/>
        <w:rPr>
          <w:b/>
          <w:bCs/>
          <w:i/>
        </w:rPr>
      </w:pPr>
      <w:r w:rsidRPr="00AB3A23">
        <w:rPr>
          <w:b/>
          <w:bCs/>
          <w:i/>
        </w:rPr>
        <w:t>Основная:</w:t>
      </w:r>
    </w:p>
    <w:p w:rsidR="00E242F8" w:rsidRPr="002B6994" w:rsidRDefault="00BF0395" w:rsidP="00E242F8">
      <w:pPr>
        <w:widowControl w:val="0"/>
        <w:numPr>
          <w:ilvl w:val="0"/>
          <w:numId w:val="17"/>
        </w:numPr>
        <w:tabs>
          <w:tab w:val="left" w:pos="709"/>
        </w:tabs>
        <w:autoSpaceDE w:val="0"/>
        <w:autoSpaceDN w:val="0"/>
        <w:adjustRightInd w:val="0"/>
        <w:contextualSpacing/>
        <w:jc w:val="both"/>
        <w:rPr>
          <w:rFonts w:eastAsia="Calibri"/>
          <w:lang w:eastAsia="en-US"/>
        </w:rPr>
      </w:pPr>
      <w:r w:rsidRPr="001D799A">
        <w:rPr>
          <w:color w:val="FF0000"/>
        </w:rPr>
        <w:t xml:space="preserve"> </w:t>
      </w:r>
      <w:r w:rsidR="00E242F8" w:rsidRPr="001D799A">
        <w:rPr>
          <w:rFonts w:eastAsia="Calibri"/>
          <w:iCs/>
          <w:lang w:eastAsia="en-US"/>
        </w:rPr>
        <w:t>Заздравных, А. В.</w:t>
      </w:r>
      <w:r w:rsidR="00E242F8" w:rsidRPr="002B6994">
        <w:rPr>
          <w:rFonts w:eastAsia="Calibri"/>
          <w:i/>
          <w:iCs/>
          <w:lang w:eastAsia="en-US"/>
        </w:rPr>
        <w:t> </w:t>
      </w:r>
      <w:r w:rsidR="00E242F8" w:rsidRPr="002B6994">
        <w:rPr>
          <w:rFonts w:eastAsia="Calibri"/>
          <w:lang w:eastAsia="en-US"/>
        </w:rPr>
        <w:t xml:space="preserve"> Теория отраслевых рынков: учебник и практикум для вузов / А. В. Заздравных, Е. Ю. Бойцова. — Москва: Издательство Юрайт, 2020. — 288 с. — (Высшее образование). — ISBN 978-5-9916-8587-0. — Текст: электронный // ЭБС Юрайт [сайт]. — URL: </w:t>
      </w:r>
      <w:hyperlink r:id="rId8" w:history="1">
        <w:r w:rsidR="00A640AE">
          <w:rPr>
            <w:rStyle w:val="a9"/>
            <w:rFonts w:eastAsia="Calibri"/>
            <w:lang w:eastAsia="en-US"/>
          </w:rPr>
          <w:t>http://biblio-online.ru/bcode/450919</w:t>
        </w:r>
      </w:hyperlink>
      <w:r w:rsidR="00E242F8" w:rsidRPr="002B6994">
        <w:rPr>
          <w:rFonts w:eastAsia="Calibri"/>
          <w:lang w:eastAsia="en-US"/>
        </w:rPr>
        <w:t xml:space="preserve"> </w:t>
      </w:r>
    </w:p>
    <w:p w:rsidR="00E242F8" w:rsidRPr="002B6994" w:rsidRDefault="00E242F8" w:rsidP="00E242F8">
      <w:pPr>
        <w:widowControl w:val="0"/>
        <w:numPr>
          <w:ilvl w:val="0"/>
          <w:numId w:val="17"/>
        </w:numPr>
        <w:tabs>
          <w:tab w:val="left" w:pos="709"/>
        </w:tabs>
        <w:autoSpaceDE w:val="0"/>
        <w:autoSpaceDN w:val="0"/>
        <w:adjustRightInd w:val="0"/>
        <w:contextualSpacing/>
        <w:jc w:val="both"/>
        <w:rPr>
          <w:rFonts w:eastAsia="Calibri"/>
          <w:lang w:eastAsia="en-US"/>
        </w:rPr>
      </w:pPr>
      <w:r w:rsidRPr="002B6994">
        <w:rPr>
          <w:rFonts w:eastAsia="Calibri"/>
          <w:lang w:eastAsia="en-US"/>
        </w:rPr>
        <w:t xml:space="preserve">Федорова, А. Ю. Экономика отраслевых рынков: учебное пособие / А. Ю. Федорова; под ред. С. Б. Смирнов. — Электрон. текстовые данные. — СПб. : Университет ИТМО, 2016. — 92 c. — 2227-8397. — Текст: электронный // ЭБС </w:t>
      </w:r>
      <w:r w:rsidRPr="002B6994">
        <w:rPr>
          <w:rFonts w:eastAsia="Calibri"/>
          <w:lang w:val="en-US" w:eastAsia="en-US"/>
        </w:rPr>
        <w:t>IPRBooks</w:t>
      </w:r>
      <w:r w:rsidRPr="002B6994">
        <w:rPr>
          <w:rFonts w:eastAsia="Calibri"/>
          <w:lang w:eastAsia="en-US"/>
        </w:rPr>
        <w:t xml:space="preserve"> [сайт]. — URL: </w:t>
      </w:r>
      <w:hyperlink r:id="rId9" w:history="1">
        <w:r w:rsidR="00A640AE">
          <w:rPr>
            <w:rStyle w:val="a9"/>
            <w:rFonts w:eastAsia="Calibri"/>
            <w:lang w:eastAsia="en-US"/>
          </w:rPr>
          <w:t>http://www.iprbookshop.ru/65374.html</w:t>
        </w:r>
      </w:hyperlink>
      <w:r w:rsidRPr="002B6994">
        <w:rPr>
          <w:rFonts w:eastAsia="Calibri"/>
          <w:lang w:eastAsia="en-US"/>
        </w:rPr>
        <w:t xml:space="preserve"> </w:t>
      </w:r>
    </w:p>
    <w:p w:rsidR="00E242F8" w:rsidRPr="002B6994" w:rsidRDefault="00E242F8" w:rsidP="00E242F8">
      <w:pPr>
        <w:numPr>
          <w:ilvl w:val="0"/>
          <w:numId w:val="17"/>
        </w:numPr>
        <w:tabs>
          <w:tab w:val="left" w:pos="406"/>
        </w:tabs>
        <w:autoSpaceDN w:val="0"/>
        <w:jc w:val="both"/>
        <w:rPr>
          <w:b/>
          <w:bCs/>
          <w:i/>
        </w:rPr>
      </w:pPr>
      <w:r w:rsidRPr="001D799A">
        <w:rPr>
          <w:iCs/>
        </w:rPr>
        <w:t>Розанова, Н. М.</w:t>
      </w:r>
      <w:r w:rsidRPr="002B6994">
        <w:rPr>
          <w:i/>
          <w:iCs/>
        </w:rPr>
        <w:t> </w:t>
      </w:r>
      <w:r w:rsidRPr="002B6994">
        <w:t xml:space="preserve"> Теория отраслевых рынков в 2 ч. Часть 1: учебник для вузов / Н. М. Розанова. — 3-е изд., перераб. и доп. — Москва : Издательство Юрайт, 2020. — 345 с. — (Высшее образование). — ISBN 978-5-534-01822-6. — Текст: электронный // ЭБС Юрайт [сайт]. — URL: </w:t>
      </w:r>
      <w:hyperlink r:id="rId10" w:history="1">
        <w:r w:rsidR="00A640AE">
          <w:rPr>
            <w:rStyle w:val="a9"/>
          </w:rPr>
          <w:t>http://biblio-online.ru/bcode/451579</w:t>
        </w:r>
      </w:hyperlink>
    </w:p>
    <w:p w:rsidR="00E242F8" w:rsidRPr="002B6994" w:rsidRDefault="00E242F8" w:rsidP="00E242F8">
      <w:pPr>
        <w:numPr>
          <w:ilvl w:val="0"/>
          <w:numId w:val="17"/>
        </w:numPr>
        <w:tabs>
          <w:tab w:val="left" w:pos="406"/>
        </w:tabs>
        <w:autoSpaceDN w:val="0"/>
        <w:jc w:val="both"/>
        <w:rPr>
          <w:b/>
          <w:bCs/>
          <w:i/>
        </w:rPr>
      </w:pPr>
      <w:r w:rsidRPr="001D799A">
        <w:rPr>
          <w:iCs/>
        </w:rPr>
        <w:t>Розанова, Н. М.</w:t>
      </w:r>
      <w:r w:rsidRPr="002B6994">
        <w:rPr>
          <w:i/>
          <w:iCs/>
        </w:rPr>
        <w:t> </w:t>
      </w:r>
      <w:r w:rsidRPr="002B6994">
        <w:t xml:space="preserve"> Теория отраслевых рынков в 2 ч. Часть 2: учебник для вузов / Н. М. Розанова. — 3-е изд., перераб. и доп. — Москва: Издательство Юрайт, 2020. — 314 с. — (Высшее образование). — ISBN 978-5-534-01824-0. — Текст: электронный // ЭБС Юрайт [сайт]. — URL: </w:t>
      </w:r>
      <w:hyperlink r:id="rId11" w:history="1">
        <w:r w:rsidR="00A640AE">
          <w:rPr>
            <w:rStyle w:val="a9"/>
          </w:rPr>
          <w:t>http://biblio-online.ru/bcode/451580</w:t>
        </w:r>
      </w:hyperlink>
    </w:p>
    <w:p w:rsidR="00144090" w:rsidRPr="00AB3A23" w:rsidRDefault="00144090" w:rsidP="00D05EDE">
      <w:pPr>
        <w:widowControl w:val="0"/>
        <w:tabs>
          <w:tab w:val="left" w:pos="284"/>
        </w:tabs>
        <w:autoSpaceDE w:val="0"/>
        <w:autoSpaceDN w:val="0"/>
        <w:adjustRightInd w:val="0"/>
        <w:rPr>
          <w:b/>
          <w:bCs/>
          <w:i/>
        </w:rPr>
      </w:pPr>
    </w:p>
    <w:p w:rsidR="00144090" w:rsidRPr="00AB3A23" w:rsidRDefault="00144090" w:rsidP="00D05EDE">
      <w:pPr>
        <w:tabs>
          <w:tab w:val="left" w:pos="284"/>
          <w:tab w:val="left" w:pos="406"/>
        </w:tabs>
        <w:jc w:val="both"/>
        <w:rPr>
          <w:b/>
          <w:bCs/>
          <w:i/>
        </w:rPr>
      </w:pPr>
      <w:r w:rsidRPr="00AB3A23">
        <w:rPr>
          <w:b/>
          <w:bCs/>
          <w:i/>
        </w:rPr>
        <w:t>Дополнительная:</w:t>
      </w:r>
    </w:p>
    <w:p w:rsidR="00E772A8" w:rsidRPr="002B6994" w:rsidRDefault="00BF0395" w:rsidP="001D799A">
      <w:pPr>
        <w:numPr>
          <w:ilvl w:val="0"/>
          <w:numId w:val="18"/>
        </w:numPr>
        <w:contextualSpacing/>
        <w:jc w:val="both"/>
        <w:rPr>
          <w:rFonts w:eastAsia="Calibri"/>
          <w:lang w:eastAsia="en-US"/>
        </w:rPr>
      </w:pPr>
      <w:r>
        <w:rPr>
          <w:bCs/>
          <w:color w:val="FF0000"/>
        </w:rPr>
        <w:t xml:space="preserve"> </w:t>
      </w:r>
      <w:r w:rsidR="00E772A8" w:rsidRPr="001D799A">
        <w:rPr>
          <w:rFonts w:eastAsia="Calibri"/>
          <w:iCs/>
          <w:lang w:eastAsia="en-US"/>
        </w:rPr>
        <w:t>Розанова, Н. М.</w:t>
      </w:r>
      <w:r w:rsidR="00E772A8" w:rsidRPr="002B6994">
        <w:rPr>
          <w:rFonts w:eastAsia="Calibri"/>
          <w:i/>
          <w:iCs/>
          <w:lang w:eastAsia="en-US"/>
        </w:rPr>
        <w:t xml:space="preserve"> </w:t>
      </w:r>
      <w:r w:rsidR="00E772A8" w:rsidRPr="002B6994">
        <w:rPr>
          <w:rFonts w:eastAsia="Calibri"/>
          <w:lang w:eastAsia="en-US"/>
        </w:rPr>
        <w:t xml:space="preserve">Теория отраслевых рынков. Практикум: учебное пособие / Н. М. Розанова. — Москва : Издательство Юрайт, 2019. — 492 с. — (Бакалавр. Академический курс). — ISBN 978-5-534-03899-6. — Текст : электронный // ЭБС Юрайт [сайт]. — URL: </w:t>
      </w:r>
      <w:hyperlink r:id="rId12" w:history="1">
        <w:r w:rsidR="00A640AE">
          <w:rPr>
            <w:rStyle w:val="a9"/>
            <w:rFonts w:eastAsia="Calibri"/>
            <w:lang w:eastAsia="en-US"/>
          </w:rPr>
          <w:t>https://biblio-online.ru/bcode/432074</w:t>
        </w:r>
      </w:hyperlink>
    </w:p>
    <w:p w:rsidR="001D799A" w:rsidRDefault="00E772A8" w:rsidP="001D799A">
      <w:pPr>
        <w:keepNext/>
        <w:numPr>
          <w:ilvl w:val="0"/>
          <w:numId w:val="18"/>
        </w:numPr>
        <w:tabs>
          <w:tab w:val="left" w:pos="284"/>
          <w:tab w:val="left" w:pos="709"/>
        </w:tabs>
        <w:autoSpaceDN w:val="0"/>
        <w:contextualSpacing/>
        <w:jc w:val="both"/>
        <w:rPr>
          <w:rFonts w:eastAsia="Calibri"/>
          <w:shd w:val="clear" w:color="auto" w:fill="FFFFFF"/>
          <w:lang w:eastAsia="en-US"/>
        </w:rPr>
      </w:pPr>
      <w:r w:rsidRPr="002B6994">
        <w:rPr>
          <w:rFonts w:eastAsia="Calibri"/>
          <w:lang w:eastAsia="en-US"/>
        </w:rPr>
        <w:t xml:space="preserve">Самсонова, М. В. Экономика отраслевых рынков: практикум / М. В. Самсонова, Е. А. Белякова. — Электрон. текстовые данные. — Оренбург : Оренбургский государственный университет, ЭБС АСВ, 2015. — 135 c. — 978-5-7410-1183-6. — Текст : электронный // ЭБС </w:t>
      </w:r>
      <w:r w:rsidRPr="002B6994">
        <w:rPr>
          <w:rFonts w:eastAsia="Calibri"/>
          <w:lang w:val="en-US" w:eastAsia="en-US"/>
        </w:rPr>
        <w:t>IPRBooks</w:t>
      </w:r>
      <w:r w:rsidRPr="002B6994">
        <w:rPr>
          <w:rFonts w:eastAsia="Calibri"/>
          <w:lang w:eastAsia="en-US"/>
        </w:rPr>
        <w:t xml:space="preserve"> [сайт]. — URL: </w:t>
      </w:r>
      <w:hyperlink r:id="rId13" w:history="1">
        <w:r w:rsidR="00A640AE">
          <w:rPr>
            <w:rStyle w:val="a9"/>
            <w:rFonts w:eastAsia="Calibri"/>
            <w:lang w:eastAsia="en-US"/>
          </w:rPr>
          <w:t>http://www.iprbookshop.ru/33670.html</w:t>
        </w:r>
      </w:hyperlink>
    </w:p>
    <w:p w:rsidR="00E772A8" w:rsidRPr="001D799A" w:rsidRDefault="00E772A8" w:rsidP="001D799A">
      <w:pPr>
        <w:keepNext/>
        <w:numPr>
          <w:ilvl w:val="0"/>
          <w:numId w:val="18"/>
        </w:numPr>
        <w:tabs>
          <w:tab w:val="left" w:pos="284"/>
          <w:tab w:val="left" w:pos="709"/>
        </w:tabs>
        <w:autoSpaceDN w:val="0"/>
        <w:contextualSpacing/>
        <w:jc w:val="both"/>
        <w:rPr>
          <w:rFonts w:eastAsia="Calibri"/>
          <w:shd w:val="clear" w:color="auto" w:fill="FFFFFF"/>
          <w:lang w:eastAsia="en-US"/>
        </w:rPr>
      </w:pPr>
      <w:r w:rsidRPr="002B6994">
        <w:t xml:space="preserve">Тупчиенко, В. А. Государственная экономическая политика: учебное пособие для студентов вузов, обучающихся по направлениям экономики и управления / В. А. Тупчиенко. — Электрон. текстовые данные. — М. : ЮНИТИ-ДАНА, 2015. — 663 c. — 978-5-238-01931-4. — Текст: электронный // ЭБС </w:t>
      </w:r>
      <w:r w:rsidRPr="001D799A">
        <w:rPr>
          <w:lang w:val="en-US"/>
        </w:rPr>
        <w:t>IPRBooks</w:t>
      </w:r>
      <w:r w:rsidRPr="002B6994">
        <w:t xml:space="preserve"> [сайт]. — URL: </w:t>
      </w:r>
      <w:hyperlink r:id="rId14" w:history="1">
        <w:r w:rsidR="00A640AE">
          <w:rPr>
            <w:rStyle w:val="a9"/>
          </w:rPr>
          <w:t>http://www.iprbookshop.ru/52055.html</w:t>
        </w:r>
      </w:hyperlink>
    </w:p>
    <w:p w:rsidR="00E772A8" w:rsidRPr="002B6994" w:rsidRDefault="00E772A8" w:rsidP="00E772A8">
      <w:pPr>
        <w:ind w:firstLine="709"/>
        <w:jc w:val="both"/>
      </w:pPr>
    </w:p>
    <w:p w:rsidR="00D34708" w:rsidRPr="00AB3A23" w:rsidRDefault="00D34708" w:rsidP="00D05EDE">
      <w:pPr>
        <w:tabs>
          <w:tab w:val="left" w:pos="284"/>
        </w:tabs>
        <w:jc w:val="both"/>
        <w:rPr>
          <w:shd w:val="clear" w:color="auto" w:fill="FCFCFC"/>
        </w:rPr>
      </w:pPr>
    </w:p>
    <w:p w:rsidR="0079237A" w:rsidRDefault="0079237A" w:rsidP="00B21CB5">
      <w:pPr>
        <w:pStyle w:val="a5"/>
        <w:numPr>
          <w:ilvl w:val="0"/>
          <w:numId w:val="15"/>
        </w:numPr>
        <w:rPr>
          <w:rFonts w:ascii="Times New Roman" w:hAnsi="Times New Roman"/>
          <w:b/>
          <w:sz w:val="24"/>
          <w:szCs w:val="24"/>
        </w:rPr>
      </w:pPr>
      <w:r>
        <w:rPr>
          <w:rFonts w:ascii="Times New Roman" w:hAnsi="Times New Roman"/>
          <w:b/>
          <w:sz w:val="24"/>
          <w:szCs w:val="24"/>
        </w:rPr>
        <w:lastRenderedPageBreak/>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ЭБС </w:t>
      </w:r>
      <w:r w:rsidRPr="002661A3">
        <w:rPr>
          <w:rFonts w:ascii="Times New Roman" w:hAnsi="Times New Roman"/>
          <w:sz w:val="24"/>
          <w:szCs w:val="24"/>
          <w:lang w:val="en-US"/>
        </w:rPr>
        <w:t>IPRBooks</w:t>
      </w:r>
      <w:r w:rsidRPr="002661A3">
        <w:rPr>
          <w:rFonts w:ascii="Times New Roman" w:hAnsi="Times New Roman"/>
          <w:sz w:val="24"/>
          <w:szCs w:val="24"/>
        </w:rPr>
        <w:t xml:space="preserve">  Режим доступа: </w:t>
      </w:r>
      <w:hyperlink r:id="rId15" w:history="1">
        <w:r w:rsidR="00A640AE">
          <w:rPr>
            <w:rStyle w:val="a9"/>
            <w:rFonts w:ascii="Times New Roman" w:hAnsi="Times New Roman"/>
            <w:sz w:val="24"/>
            <w:szCs w:val="24"/>
          </w:rPr>
          <w:t>http://www.iprbookshop.ru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ЭБС издательства «Юрайт» Режим доступа: </w:t>
      </w:r>
      <w:hyperlink r:id="rId16" w:history="1">
        <w:r w:rsidR="00A640AE">
          <w:rPr>
            <w:rStyle w:val="a9"/>
            <w:rFonts w:ascii="Times New Roman" w:hAnsi="Times New Roman"/>
            <w:sz w:val="24"/>
            <w:szCs w:val="24"/>
          </w:rPr>
          <w:t>http://biblio-online.ru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Единое окно доступа к образовательным ресурсам. Режим доступа: </w:t>
      </w:r>
      <w:hyperlink r:id="rId17" w:history="1">
        <w:r w:rsidR="00A640AE">
          <w:rPr>
            <w:rStyle w:val="a9"/>
            <w:rFonts w:ascii="Times New Roman" w:hAnsi="Times New Roman"/>
            <w:sz w:val="24"/>
            <w:szCs w:val="24"/>
          </w:rPr>
          <w:t>http://window.edu.ru/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Научная электронная библиотека e-library.ru Режим доступа: </w:t>
      </w:r>
      <w:hyperlink r:id="rId18" w:history="1">
        <w:r w:rsidR="00A640AE">
          <w:rPr>
            <w:rStyle w:val="a9"/>
            <w:rFonts w:ascii="Times New Roman" w:hAnsi="Times New Roman"/>
            <w:sz w:val="24"/>
            <w:szCs w:val="24"/>
          </w:rPr>
          <w:t>http://elibrary.ru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Ресурсы издательства Elsevier Режим доступа:  </w:t>
      </w:r>
      <w:hyperlink r:id="rId19" w:history="1">
        <w:r w:rsidR="00A640AE">
          <w:rPr>
            <w:rStyle w:val="a9"/>
            <w:rFonts w:ascii="Times New Roman" w:hAnsi="Times New Roman"/>
            <w:sz w:val="24"/>
            <w:szCs w:val="24"/>
          </w:rPr>
          <w:t>http://www.sciencedirect.com</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Федеральный портал «Российское образование» Режим доступа:  </w:t>
      </w:r>
      <w:hyperlink r:id="rId20" w:history="1">
        <w:r w:rsidR="00E22069">
          <w:rPr>
            <w:rStyle w:val="a9"/>
            <w:rFonts w:ascii="Times New Roman" w:hAnsi="Times New Roman"/>
            <w:sz w:val="24"/>
            <w:szCs w:val="24"/>
          </w:rPr>
          <w:t>www.edu.ru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Журналы Кембриджского университета Режим доступа: </w:t>
      </w:r>
      <w:hyperlink r:id="rId21" w:history="1">
        <w:r w:rsidR="00A640AE">
          <w:rPr>
            <w:rStyle w:val="a9"/>
            <w:rFonts w:ascii="Times New Roman" w:hAnsi="Times New Roman"/>
            <w:sz w:val="24"/>
            <w:szCs w:val="24"/>
          </w:rPr>
          <w:t>http://journals.cambridge.org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Журналы Оксфордского университета Режим доступа:  </w:t>
      </w:r>
      <w:hyperlink r:id="rId22" w:history="1">
        <w:r w:rsidR="00A640AE">
          <w:rPr>
            <w:rStyle w:val="a9"/>
            <w:rFonts w:ascii="Times New Roman" w:hAnsi="Times New Roman"/>
            <w:sz w:val="24"/>
            <w:szCs w:val="24"/>
          </w:rPr>
          <w:t>http://www.oxfordjoumals.org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Словари и энциклопедии на Академике Режим доступа: </w:t>
      </w:r>
      <w:hyperlink r:id="rId23" w:history="1">
        <w:r w:rsidR="00A640AE">
          <w:rPr>
            <w:rStyle w:val="a9"/>
            <w:rFonts w:ascii="Times New Roman" w:hAnsi="Times New Roman"/>
            <w:sz w:val="24"/>
            <w:szCs w:val="24"/>
          </w:rPr>
          <w:t>http://dic.academic.ru/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A640AE">
          <w:rPr>
            <w:rStyle w:val="a9"/>
            <w:rFonts w:ascii="Times New Roman" w:hAnsi="Times New Roman"/>
            <w:sz w:val="24"/>
            <w:szCs w:val="24"/>
          </w:rPr>
          <w:t>http://www.benran.ru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Сайт Госкомстата РФ. Режим доступа: </w:t>
      </w:r>
      <w:hyperlink r:id="rId25" w:history="1">
        <w:r w:rsidR="00A640AE">
          <w:rPr>
            <w:rStyle w:val="a9"/>
            <w:rFonts w:ascii="Times New Roman" w:hAnsi="Times New Roman"/>
            <w:sz w:val="24"/>
            <w:szCs w:val="24"/>
          </w:rPr>
          <w:t>http://www.gks.ru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Сайт Российской государственной библиотеки. Режим доступа: </w:t>
      </w:r>
      <w:hyperlink r:id="rId26" w:history="1">
        <w:r w:rsidR="00A640AE">
          <w:rPr>
            <w:rStyle w:val="a9"/>
            <w:rFonts w:ascii="Times New Roman" w:hAnsi="Times New Roman"/>
            <w:sz w:val="24"/>
            <w:szCs w:val="24"/>
          </w:rPr>
          <w:t>http://diss.rsl.ru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Базы данных по законодательству Российской Федерации. Режим доступа:  </w:t>
      </w:r>
      <w:hyperlink r:id="rId27" w:history="1">
        <w:r w:rsidR="00A640AE">
          <w:rPr>
            <w:rStyle w:val="a9"/>
            <w:rFonts w:ascii="Times New Roman" w:hAnsi="Times New Roman"/>
            <w:sz w:val="24"/>
            <w:szCs w:val="24"/>
          </w:rPr>
          <w:t>http://ru.spinform.ru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EBSCO. Open Dissertations </w:t>
      </w:r>
      <w:hyperlink r:id="rId28" w:history="1">
        <w:r w:rsidRPr="002661A3">
          <w:rPr>
            <w:rStyle w:val="a9"/>
            <w:rFonts w:ascii="Times New Roman" w:eastAsia="Times New Roman" w:hAnsi="Times New Roman"/>
            <w:sz w:val="24"/>
            <w:szCs w:val="24"/>
            <w:lang w:val="en-US" w:eastAsia="ru-RU"/>
          </w:rPr>
          <w:t>www.opendissertations.org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Open Access Theses and Dissertations </w:t>
      </w:r>
      <w:hyperlink r:id="rId29" w:history="1">
        <w:r w:rsidRPr="002661A3">
          <w:rPr>
            <w:rStyle w:val="a9"/>
            <w:rFonts w:ascii="Times New Roman" w:eastAsia="Times New Roman" w:hAnsi="Times New Roman"/>
            <w:sz w:val="24"/>
            <w:szCs w:val="24"/>
            <w:lang w:val="en-US" w:eastAsia="ru-RU"/>
          </w:rPr>
          <w:t>www.oatd.org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Directory of Open Access Journals </w:t>
      </w:r>
      <w:hyperlink r:id="rId30" w:history="1">
        <w:r w:rsidRPr="002661A3">
          <w:rPr>
            <w:rStyle w:val="a9"/>
            <w:rFonts w:ascii="Times New Roman" w:eastAsia="Times New Roman" w:hAnsi="Times New Roman"/>
            <w:sz w:val="24"/>
            <w:szCs w:val="24"/>
            <w:lang w:val="en-US" w:eastAsia="ru-RU"/>
          </w:rPr>
          <w:t>www.doaj.org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Elsevier Open Access </w:t>
      </w:r>
      <w:hyperlink r:id="rId31" w:history="1">
        <w:r w:rsidRPr="002661A3">
          <w:rPr>
            <w:rStyle w:val="a9"/>
            <w:rFonts w:ascii="Times New Roman" w:eastAsia="Times New Roman" w:hAnsi="Times New Roman"/>
            <w:sz w:val="24"/>
            <w:szCs w:val="24"/>
            <w:lang w:val="en-US" w:eastAsia="ru-RU"/>
          </w:rPr>
          <w:t>www.elsevier.com/about/open-access</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lang w:val="en-US"/>
        </w:rPr>
        <w:t xml:space="preserve">SpringerOpen </w:t>
      </w:r>
      <w:hyperlink r:id="rId32" w:history="1">
        <w:r w:rsidRPr="002661A3">
          <w:rPr>
            <w:rStyle w:val="a9"/>
            <w:rFonts w:ascii="Times New Roman" w:eastAsia="Times New Roman" w:hAnsi="Times New Roman"/>
            <w:sz w:val="24"/>
            <w:szCs w:val="24"/>
            <w:lang w:val="en-US" w:eastAsia="ru-RU"/>
          </w:rPr>
          <w:t>www.springeropen.com</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Taylor &amp; Francis Open Access </w:t>
      </w:r>
      <w:hyperlink r:id="rId33" w:history="1">
        <w:r w:rsidRPr="002661A3">
          <w:rPr>
            <w:rStyle w:val="a9"/>
            <w:rFonts w:ascii="Times New Roman" w:hAnsi="Times New Roman"/>
            <w:sz w:val="24"/>
            <w:szCs w:val="24"/>
            <w:lang w:val="en-US"/>
          </w:rPr>
          <w:t>www.tandfonline.com</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rPr>
        <w:t xml:space="preserve">ResearchBib </w:t>
      </w:r>
      <w:hyperlink r:id="rId34" w:history="1">
        <w:r w:rsidRPr="002661A3">
          <w:rPr>
            <w:rStyle w:val="a9"/>
            <w:rFonts w:ascii="Times New Roman" w:hAnsi="Times New Roman"/>
            <w:sz w:val="24"/>
            <w:szCs w:val="24"/>
          </w:rPr>
          <w:t>www.researchbib.com</w:t>
        </w:r>
      </w:hyperlink>
    </w:p>
    <w:p w:rsidR="0079237A" w:rsidRDefault="0079237A" w:rsidP="0079237A">
      <w:pPr>
        <w:ind w:firstLine="709"/>
        <w:jc w:val="both"/>
      </w:pPr>
    </w:p>
    <w:p w:rsidR="0079237A" w:rsidRDefault="0079237A" w:rsidP="0079237A">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79237A" w:rsidRDefault="0079237A" w:rsidP="0079237A">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79237A" w:rsidRPr="00662813" w:rsidRDefault="0079237A" w:rsidP="0079237A">
      <w:pPr>
        <w:ind w:left="1437"/>
        <w:jc w:val="both"/>
      </w:pPr>
    </w:p>
    <w:p w:rsidR="0079237A" w:rsidRPr="00662813" w:rsidRDefault="00B21CB5" w:rsidP="0079237A">
      <w:pPr>
        <w:ind w:firstLine="709"/>
        <w:contextualSpacing/>
        <w:jc w:val="both"/>
        <w:rPr>
          <w:rFonts w:eastAsia="Calibri"/>
          <w:b/>
          <w:lang w:eastAsia="en-US"/>
        </w:rPr>
      </w:pPr>
      <w:r>
        <w:rPr>
          <w:rFonts w:eastAsia="Calibri"/>
          <w:b/>
          <w:lang w:eastAsia="en-US"/>
        </w:rPr>
        <w:t>8</w:t>
      </w:r>
      <w:r w:rsidR="0079237A" w:rsidRPr="00662813">
        <w:rPr>
          <w:rFonts w:eastAsia="Calibri"/>
          <w:b/>
          <w:lang w:eastAsia="en-US"/>
        </w:rPr>
        <w:t>. Методические указания для обучающихся по освоению дисциплины</w:t>
      </w:r>
    </w:p>
    <w:p w:rsidR="0079237A" w:rsidRPr="00662813" w:rsidRDefault="0079237A" w:rsidP="0079237A">
      <w:pPr>
        <w:ind w:firstLine="709"/>
        <w:jc w:val="both"/>
      </w:pPr>
      <w:r w:rsidRPr="00662813">
        <w:lastRenderedPageBreak/>
        <w:t xml:space="preserve">Для того чтобы успешно освоить дисциплину </w:t>
      </w:r>
      <w:r w:rsidR="00855A11" w:rsidRPr="001D799A">
        <w:rPr>
          <w:rFonts w:eastAsia="Calibri"/>
          <w:b/>
          <w:lang w:eastAsia="en-US"/>
        </w:rPr>
        <w:t>«</w:t>
      </w:r>
      <w:r w:rsidR="00BF0395" w:rsidRPr="001D799A">
        <w:rPr>
          <w:b/>
        </w:rPr>
        <w:t>Теория отраслевых рынков и конкурентная политика</w:t>
      </w:r>
      <w:r w:rsidR="00855A11" w:rsidRPr="001D799A">
        <w:rPr>
          <w:rFonts w:eastAsia="Calibri"/>
          <w:lang w:eastAsia="en-US"/>
        </w:rPr>
        <w:t>»</w:t>
      </w:r>
      <w:r w:rsidRPr="00662813">
        <w:rPr>
          <w:bCs/>
        </w:rPr>
        <w:t xml:space="preserve"> </w:t>
      </w:r>
      <w:r w:rsidRPr="00662813">
        <w:t>обучающиеся должны выполнить следующие методические указания</w:t>
      </w:r>
      <w:r w:rsidR="00B21CB5">
        <w:t>, включающие в себя подготовку к практическим занятиям и самостоятельной работе</w:t>
      </w:r>
      <w:r w:rsidRPr="00662813">
        <w:t>.</w:t>
      </w:r>
    </w:p>
    <w:p w:rsidR="0079237A" w:rsidRPr="00662813" w:rsidRDefault="0079237A" w:rsidP="0079237A">
      <w:pPr>
        <w:ind w:firstLine="709"/>
        <w:jc w:val="both"/>
      </w:pPr>
      <w:r w:rsidRPr="00662813">
        <w:t xml:space="preserve">Подготовка к занятиям </w:t>
      </w:r>
      <w:r w:rsidR="00B21CB5">
        <w:t>практического</w:t>
      </w:r>
      <w:r w:rsidRPr="00662813">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t>практическом занятие</w:t>
      </w:r>
      <w:r w:rsidRPr="00662813">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662813" w:rsidRDefault="0079237A" w:rsidP="0079237A">
      <w:pPr>
        <w:ind w:firstLine="709"/>
        <w:jc w:val="both"/>
      </w:pPr>
      <w:r w:rsidRPr="00662813">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662813" w:rsidRDefault="0079237A" w:rsidP="0079237A">
      <w:pPr>
        <w:ind w:firstLine="709"/>
        <w:jc w:val="both"/>
      </w:pPr>
      <w:r w:rsidRPr="00662813">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662813" w:rsidRDefault="0079237A" w:rsidP="0079237A">
      <w:pPr>
        <w:ind w:firstLine="709"/>
        <w:jc w:val="both"/>
      </w:pPr>
      <w:r w:rsidRPr="00662813">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662813" w:rsidRDefault="0079237A" w:rsidP="0079237A">
      <w:pPr>
        <w:ind w:firstLine="709"/>
        <w:jc w:val="both"/>
      </w:pPr>
      <w:r w:rsidRPr="00662813">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662813" w:rsidRDefault="0079237A" w:rsidP="0079237A">
      <w:pPr>
        <w:ind w:firstLine="709"/>
        <w:jc w:val="both"/>
      </w:pPr>
      <w:r w:rsidRPr="00662813">
        <w:lastRenderedPageBreak/>
        <w:t xml:space="preserve">Избранные фрагменты или весь текст (если он целиком имеет отношение к теме) требуют вдумчивого, неторопливого чтения с </w:t>
      </w:r>
      <w:r>
        <w:t>«</w:t>
      </w:r>
      <w:r w:rsidRPr="00662813">
        <w:t>мысленной проработкой</w:t>
      </w:r>
      <w:r>
        <w:t>»</w:t>
      </w:r>
      <w:r w:rsidRPr="00662813">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662813" w:rsidRDefault="0079237A" w:rsidP="0079237A">
      <w:pPr>
        <w:ind w:firstLine="709"/>
        <w:jc w:val="both"/>
      </w:pPr>
      <w:r w:rsidRPr="00662813">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662813" w:rsidRDefault="0079237A" w:rsidP="0079237A">
      <w:pPr>
        <w:ind w:firstLine="709"/>
        <w:jc w:val="both"/>
      </w:pPr>
      <w:r w:rsidRPr="00662813">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662813" w:rsidRDefault="0079237A" w:rsidP="0079237A">
      <w:pPr>
        <w:ind w:firstLine="709"/>
        <w:jc w:val="both"/>
      </w:pPr>
      <w:r w:rsidRPr="00662813">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662813" w:rsidRDefault="0079237A" w:rsidP="0079237A">
      <w:pPr>
        <w:ind w:firstLine="709"/>
        <w:jc w:val="both"/>
      </w:pPr>
      <w:r w:rsidRPr="00662813">
        <w:t>Следующим этапом работы</w:t>
      </w:r>
      <w:r w:rsidRPr="00662813">
        <w:rPr>
          <w:b/>
          <w:bCs/>
        </w:rPr>
        <w:t xml:space="preserve"> </w:t>
      </w:r>
      <w:r w:rsidRPr="00662813">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662813" w:rsidRDefault="0079237A" w:rsidP="0079237A">
      <w:pPr>
        <w:ind w:firstLine="709"/>
        <w:jc w:val="both"/>
      </w:pPr>
      <w:r w:rsidRPr="00662813">
        <w:t>Таким образом, при работе с источниками и литературой важно уметь:</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обобщать полученную информацию, оценивать прослушанное и прочитанное;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готовить и презентовать развернутые сообщения типа доклада;</w:t>
      </w:r>
      <w:r w:rsidRPr="00662813">
        <w:rPr>
          <w:rFonts w:eastAsia="Calibri"/>
          <w:b/>
          <w:bCs/>
          <w:i/>
          <w:iCs/>
          <w:lang w:eastAsia="en-US"/>
        </w:rPr>
        <w:t xml:space="preserve">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работать в разных режимах (индивидуально, в паре, в группе), взаимодействуя друг с другом;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пользоваться реферативными и справочными материалами;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обращаться за помощью, дополнительными разъяснениями к преподавателю, другим </w:t>
      </w:r>
      <w:r w:rsidRPr="00662813">
        <w:t>аспира</w:t>
      </w:r>
      <w:r w:rsidRPr="00662813">
        <w:rPr>
          <w:rFonts w:eastAsia="Calibri"/>
          <w:lang w:eastAsia="en-US"/>
        </w:rPr>
        <w:t>нтам.</w:t>
      </w:r>
    </w:p>
    <w:p w:rsidR="0079237A" w:rsidRPr="00662813" w:rsidRDefault="0079237A" w:rsidP="0079237A">
      <w:pPr>
        <w:ind w:firstLine="709"/>
        <w:jc w:val="both"/>
      </w:pPr>
      <w:r w:rsidRPr="00662813">
        <w:rPr>
          <w:b/>
          <w:bCs/>
        </w:rPr>
        <w:t>Подготовка к промежуточной аттестации</w:t>
      </w:r>
      <w:r w:rsidRPr="00662813">
        <w:rPr>
          <w:bCs/>
        </w:rPr>
        <w:t>:</w:t>
      </w:r>
    </w:p>
    <w:p w:rsidR="0079237A" w:rsidRPr="00662813" w:rsidRDefault="0079237A" w:rsidP="0079237A">
      <w:pPr>
        <w:ind w:firstLine="709"/>
        <w:jc w:val="both"/>
      </w:pPr>
      <w:r w:rsidRPr="00662813">
        <w:t>При подготовке к промежуточной аттестации целесообразно:</w:t>
      </w:r>
    </w:p>
    <w:p w:rsidR="0079237A" w:rsidRPr="00662813" w:rsidRDefault="0079237A" w:rsidP="0079237A">
      <w:pPr>
        <w:ind w:firstLine="709"/>
        <w:jc w:val="both"/>
      </w:pPr>
      <w:r w:rsidRPr="00662813">
        <w:t>- внимательно изучить перечень вопросов и определить, в каких источниках находятся сведения, необходимые для ответа на них;</w:t>
      </w:r>
    </w:p>
    <w:p w:rsidR="0079237A" w:rsidRPr="00662813" w:rsidRDefault="0079237A" w:rsidP="0079237A">
      <w:pPr>
        <w:ind w:firstLine="709"/>
        <w:jc w:val="both"/>
      </w:pPr>
      <w:r w:rsidRPr="00662813">
        <w:t>- внимательно прочитать рекомендованную литературу;</w:t>
      </w:r>
    </w:p>
    <w:p w:rsidR="0079237A" w:rsidRPr="00662813" w:rsidRDefault="0079237A" w:rsidP="0079237A">
      <w:pPr>
        <w:ind w:firstLine="709"/>
        <w:jc w:val="both"/>
      </w:pPr>
      <w:r w:rsidRPr="00662813">
        <w:t xml:space="preserve">- составить краткие конспекты ответов (планы ответов). </w:t>
      </w:r>
    </w:p>
    <w:p w:rsidR="0079237A" w:rsidRPr="00662813" w:rsidRDefault="0079237A" w:rsidP="0079237A">
      <w:pPr>
        <w:ind w:firstLine="709"/>
        <w:jc w:val="both"/>
      </w:pPr>
    </w:p>
    <w:p w:rsidR="0079237A" w:rsidRPr="00662813" w:rsidRDefault="00B21CB5" w:rsidP="0079237A">
      <w:pPr>
        <w:ind w:firstLine="709"/>
        <w:contextualSpacing/>
        <w:jc w:val="both"/>
        <w:rPr>
          <w:rFonts w:eastAsia="Calibri"/>
          <w:b/>
          <w:lang w:eastAsia="en-US"/>
        </w:rPr>
      </w:pPr>
      <w:r>
        <w:rPr>
          <w:rFonts w:eastAsia="Calibri"/>
          <w:b/>
          <w:lang w:eastAsia="en-US"/>
        </w:rPr>
        <w:t>9</w:t>
      </w:r>
      <w:r w:rsidR="0079237A" w:rsidRPr="00662813">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662813" w:rsidRDefault="0079237A" w:rsidP="0079237A">
      <w:pPr>
        <w:ind w:firstLine="709"/>
        <w:jc w:val="both"/>
      </w:pPr>
      <w:r w:rsidRPr="00662813">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662813" w:rsidRDefault="0079237A" w:rsidP="0079237A">
      <w:pPr>
        <w:ind w:firstLine="709"/>
        <w:jc w:val="both"/>
      </w:pPr>
      <w:r w:rsidRPr="00662813">
        <w:t>На практических занятиях аспиранты представляют компьютерные презентации, подготовленные ими в часы самостоятельной работы.</w:t>
      </w:r>
    </w:p>
    <w:p w:rsidR="0079237A" w:rsidRPr="00662813" w:rsidRDefault="0079237A" w:rsidP="0079237A">
      <w:pPr>
        <w:ind w:firstLine="709"/>
        <w:jc w:val="both"/>
      </w:pPr>
      <w:r w:rsidRPr="00662813">
        <w:t>Электронная информационно-образовательная среда Академии, работающая на платформе LMS Moodle, обеспечивает:</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Pr>
          <w:rFonts w:ascii="Times New Roman" w:hAnsi="Times New Roman" w:cs="Times New Roman"/>
          <w:sz w:val="24"/>
          <w:szCs w:val="24"/>
        </w:rPr>
        <w:t>«</w:t>
      </w:r>
      <w:r w:rsidRPr="00662813">
        <w:rPr>
          <w:rFonts w:ascii="Times New Roman" w:hAnsi="Times New Roman" w:cs="Times New Roman"/>
          <w:sz w:val="24"/>
          <w:szCs w:val="24"/>
        </w:rPr>
        <w:t>Интернет</w:t>
      </w:r>
      <w:r>
        <w:rPr>
          <w:rFonts w:ascii="Times New Roman" w:hAnsi="Times New Roman" w:cs="Times New Roman"/>
          <w:sz w:val="24"/>
          <w:szCs w:val="24"/>
        </w:rPr>
        <w:t>»</w:t>
      </w:r>
      <w:r w:rsidRPr="00662813">
        <w:rPr>
          <w:rFonts w:ascii="Times New Roman" w:hAnsi="Times New Roman" w:cs="Times New Roman"/>
          <w:sz w:val="24"/>
          <w:szCs w:val="24"/>
        </w:rPr>
        <w:t>.</w:t>
      </w:r>
    </w:p>
    <w:p w:rsidR="0079237A" w:rsidRPr="00662813" w:rsidRDefault="0079237A" w:rsidP="0079237A">
      <w:pPr>
        <w:ind w:firstLine="709"/>
        <w:jc w:val="both"/>
      </w:pPr>
    </w:p>
    <w:p w:rsidR="0079237A" w:rsidRPr="00662813" w:rsidRDefault="0079237A" w:rsidP="0079237A">
      <w:pPr>
        <w:ind w:firstLine="709"/>
        <w:jc w:val="both"/>
      </w:pPr>
      <w:r w:rsidRPr="00662813">
        <w:t>При осуществлении образовательного процесса по дисциплине используются следующие информационные технологии:</w:t>
      </w:r>
    </w:p>
    <w:p w:rsidR="0079237A" w:rsidRPr="00662813" w:rsidRDefault="0079237A" w:rsidP="0079237A">
      <w:pPr>
        <w:ind w:firstLine="709"/>
        <w:jc w:val="both"/>
      </w:pPr>
      <w:r w:rsidRPr="00662813">
        <w:t>•</w:t>
      </w:r>
      <w:r w:rsidRPr="00662813">
        <w:tab/>
        <w:t>сбор, хранение, систематизация и выдача учебной и научной информации;</w:t>
      </w:r>
    </w:p>
    <w:p w:rsidR="0079237A" w:rsidRPr="00662813" w:rsidRDefault="0079237A" w:rsidP="0079237A">
      <w:pPr>
        <w:ind w:firstLine="709"/>
        <w:jc w:val="both"/>
      </w:pPr>
      <w:r w:rsidRPr="00662813">
        <w:t>•</w:t>
      </w:r>
      <w:r w:rsidRPr="00662813">
        <w:tab/>
        <w:t>обработка текстовой, графической и эмпирической информации;</w:t>
      </w:r>
    </w:p>
    <w:p w:rsidR="0079237A" w:rsidRPr="00662813" w:rsidRDefault="0079237A" w:rsidP="0079237A">
      <w:pPr>
        <w:ind w:firstLine="709"/>
        <w:jc w:val="both"/>
      </w:pPr>
      <w:r w:rsidRPr="00662813">
        <w:t>•</w:t>
      </w:r>
      <w:r w:rsidRPr="00662813">
        <w:tab/>
        <w:t>подготовка, конструирование и презентация итогов исследовательской и аналитической деятельности;</w:t>
      </w:r>
    </w:p>
    <w:p w:rsidR="0079237A" w:rsidRPr="00662813" w:rsidRDefault="0079237A" w:rsidP="0079237A">
      <w:pPr>
        <w:ind w:firstLine="709"/>
        <w:jc w:val="both"/>
      </w:pPr>
      <w:r w:rsidRPr="00662813">
        <w:t>•</w:t>
      </w:r>
      <w:r w:rsidRPr="0066281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662813" w:rsidRDefault="0079237A" w:rsidP="0079237A">
      <w:pPr>
        <w:ind w:firstLine="709"/>
        <w:jc w:val="both"/>
      </w:pPr>
      <w:r w:rsidRPr="00662813">
        <w:t>•</w:t>
      </w:r>
      <w:r w:rsidRPr="00662813">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662813" w:rsidRDefault="0079237A" w:rsidP="0079237A">
      <w:pPr>
        <w:ind w:firstLine="709"/>
        <w:jc w:val="both"/>
      </w:pPr>
      <w:r w:rsidRPr="00662813">
        <w:t>•</w:t>
      </w:r>
      <w:r w:rsidRPr="00662813">
        <w:tab/>
        <w:t>компьютерное тестирование;</w:t>
      </w:r>
    </w:p>
    <w:p w:rsidR="0079237A" w:rsidRPr="00662813" w:rsidRDefault="0079237A" w:rsidP="0079237A">
      <w:pPr>
        <w:ind w:firstLine="709"/>
        <w:jc w:val="both"/>
      </w:pPr>
      <w:r w:rsidRPr="00662813">
        <w:t>•</w:t>
      </w:r>
      <w:r w:rsidRPr="00662813">
        <w:tab/>
        <w:t>демонстрация мультимедийных материалов.</w:t>
      </w:r>
    </w:p>
    <w:p w:rsidR="0079237A" w:rsidRPr="00662813" w:rsidRDefault="0079237A" w:rsidP="0079237A">
      <w:pPr>
        <w:autoSpaceDN w:val="0"/>
        <w:ind w:left="709"/>
        <w:jc w:val="both"/>
      </w:pPr>
      <w:r w:rsidRPr="00662813">
        <w:t>ПЕРЕЧЕНЬ ПРОГРАММНОГО ОБЕСПЕЧЕНИЯ</w:t>
      </w:r>
    </w:p>
    <w:p w:rsidR="0079237A" w:rsidRPr="00662813" w:rsidRDefault="0079237A" w:rsidP="0079237A">
      <w:pPr>
        <w:autoSpaceDN w:val="0"/>
        <w:ind w:left="709"/>
        <w:jc w:val="both"/>
      </w:pPr>
      <w:r w:rsidRPr="00662813">
        <w:t>•</w:t>
      </w:r>
      <w:r w:rsidRPr="00662813">
        <w:tab/>
      </w:r>
      <w:r w:rsidRPr="00662813">
        <w:rPr>
          <w:lang w:val="en-US"/>
        </w:rPr>
        <w:t>Microsoft</w:t>
      </w:r>
      <w:r w:rsidRPr="00662813">
        <w:t xml:space="preserve"> </w:t>
      </w:r>
      <w:r w:rsidRPr="00662813">
        <w:rPr>
          <w:lang w:val="en-US"/>
        </w:rPr>
        <w:t>Windows</w:t>
      </w:r>
      <w:r w:rsidRPr="00662813">
        <w:t xml:space="preserve"> 10 </w:t>
      </w:r>
      <w:r w:rsidRPr="00662813">
        <w:rPr>
          <w:lang w:val="en-US"/>
        </w:rPr>
        <w:t>Professional</w:t>
      </w:r>
      <w:r w:rsidRPr="00662813">
        <w:t xml:space="preserve"> </w:t>
      </w:r>
    </w:p>
    <w:p w:rsidR="0079237A" w:rsidRPr="00662813" w:rsidRDefault="0079237A" w:rsidP="0079237A">
      <w:pPr>
        <w:autoSpaceDN w:val="0"/>
        <w:ind w:left="709"/>
        <w:jc w:val="both"/>
        <w:rPr>
          <w:lang w:val="en-US"/>
        </w:rPr>
      </w:pPr>
      <w:r w:rsidRPr="00662813">
        <w:rPr>
          <w:lang w:val="en-US"/>
        </w:rPr>
        <w:t>•</w:t>
      </w:r>
      <w:r w:rsidRPr="00662813">
        <w:rPr>
          <w:lang w:val="en-US"/>
        </w:rPr>
        <w:tab/>
        <w:t xml:space="preserve">Microsoft Windows XP Professional SP3 </w:t>
      </w:r>
    </w:p>
    <w:p w:rsidR="0079237A" w:rsidRPr="00662813" w:rsidRDefault="0079237A" w:rsidP="0079237A">
      <w:pPr>
        <w:autoSpaceDN w:val="0"/>
        <w:ind w:left="709"/>
        <w:jc w:val="both"/>
        <w:rPr>
          <w:lang w:val="en-US"/>
        </w:rPr>
      </w:pPr>
      <w:r w:rsidRPr="00662813">
        <w:rPr>
          <w:lang w:val="en-US"/>
        </w:rPr>
        <w:t>•</w:t>
      </w:r>
      <w:r w:rsidRPr="00662813">
        <w:rPr>
          <w:lang w:val="en-US"/>
        </w:rPr>
        <w:tab/>
        <w:t xml:space="preserve">Microsoft Office Professional 2007 Russian </w:t>
      </w:r>
    </w:p>
    <w:p w:rsidR="0079237A" w:rsidRPr="00662813" w:rsidRDefault="0079237A" w:rsidP="0079237A">
      <w:pPr>
        <w:autoSpaceDN w:val="0"/>
        <w:ind w:left="709"/>
        <w:jc w:val="both"/>
      </w:pPr>
      <w:r w:rsidRPr="00662813">
        <w:t>•</w:t>
      </w:r>
      <w:r w:rsidRPr="00662813">
        <w:tab/>
      </w:r>
      <w:r w:rsidRPr="00662813">
        <w:rPr>
          <w:bCs/>
          <w:lang w:val="en-US"/>
        </w:rPr>
        <w:t>C</w:t>
      </w:r>
      <w:r w:rsidRPr="00662813">
        <w:rPr>
          <w:bCs/>
        </w:rPr>
        <w:t>вободно распространяемый офисный пакет с открытым исходным кодом LibreOffice 6.0.3.2 Stable</w:t>
      </w:r>
    </w:p>
    <w:p w:rsidR="0079237A" w:rsidRPr="00662813" w:rsidRDefault="0079237A" w:rsidP="0079237A">
      <w:pPr>
        <w:autoSpaceDN w:val="0"/>
        <w:ind w:left="709"/>
        <w:jc w:val="both"/>
      </w:pPr>
      <w:r w:rsidRPr="00662813">
        <w:t>•</w:t>
      </w:r>
      <w:r w:rsidRPr="00662813">
        <w:tab/>
        <w:t>Антивирус Касперского</w:t>
      </w:r>
    </w:p>
    <w:p w:rsidR="0079237A" w:rsidRPr="00662813" w:rsidRDefault="0079237A" w:rsidP="0079237A">
      <w:pPr>
        <w:autoSpaceDN w:val="0"/>
        <w:ind w:left="709"/>
        <w:jc w:val="both"/>
      </w:pPr>
      <w:r w:rsidRPr="00662813">
        <w:t>•</w:t>
      </w:r>
      <w:r w:rsidRPr="00662813">
        <w:tab/>
        <w:t>Cистема управления курсами LMS Русский Moodle 3KL</w:t>
      </w:r>
    </w:p>
    <w:p w:rsidR="0079237A" w:rsidRPr="00662813" w:rsidRDefault="0079237A" w:rsidP="0079237A">
      <w:pPr>
        <w:autoSpaceDN w:val="0"/>
        <w:ind w:left="709"/>
        <w:jc w:val="both"/>
      </w:pPr>
      <w:r w:rsidRPr="00662813">
        <w:t>ПЕРЕЧЕНЬ ИНФОРМАЦИОННЫХ СПРАВОЧНЫХ СИСТЕМ</w:t>
      </w:r>
    </w:p>
    <w:p w:rsidR="0079237A" w:rsidRPr="00662813" w:rsidRDefault="0079237A" w:rsidP="0079237A">
      <w:pPr>
        <w:autoSpaceDN w:val="0"/>
        <w:ind w:left="709"/>
        <w:jc w:val="both"/>
      </w:pPr>
      <w:r w:rsidRPr="00662813">
        <w:t>•</w:t>
      </w:r>
      <w:r w:rsidRPr="00662813">
        <w:tab/>
        <w:t xml:space="preserve">Справочная правовая система </w:t>
      </w:r>
      <w:r>
        <w:t>«</w:t>
      </w:r>
      <w:r w:rsidRPr="00662813">
        <w:t>Консультант Плюс</w:t>
      </w:r>
      <w:r>
        <w:t>»</w:t>
      </w:r>
    </w:p>
    <w:p w:rsidR="0079237A" w:rsidRPr="00662813" w:rsidRDefault="0079237A" w:rsidP="0079237A">
      <w:pPr>
        <w:autoSpaceDN w:val="0"/>
        <w:ind w:left="709"/>
        <w:jc w:val="both"/>
      </w:pPr>
      <w:r w:rsidRPr="00662813">
        <w:t>•</w:t>
      </w:r>
      <w:r w:rsidRPr="00662813">
        <w:tab/>
        <w:t xml:space="preserve">Справочная правовая система </w:t>
      </w:r>
      <w:r>
        <w:t>«</w:t>
      </w:r>
      <w:r w:rsidRPr="00662813">
        <w:t>Гарант</w:t>
      </w:r>
      <w:r>
        <w:t>»</w:t>
      </w:r>
    </w:p>
    <w:p w:rsidR="0079237A" w:rsidRPr="00662813" w:rsidRDefault="0079237A" w:rsidP="0079237A">
      <w:pPr>
        <w:jc w:val="both"/>
      </w:pPr>
    </w:p>
    <w:p w:rsidR="0079237A" w:rsidRPr="00662813" w:rsidRDefault="0079237A" w:rsidP="0079237A">
      <w:pPr>
        <w:ind w:firstLine="709"/>
        <w:jc w:val="both"/>
        <w:rPr>
          <w:b/>
        </w:rPr>
      </w:pPr>
      <w:r w:rsidRPr="00662813">
        <w:rPr>
          <w:b/>
        </w:rPr>
        <w:t>1</w:t>
      </w:r>
      <w:r w:rsidR="00B21CB5">
        <w:rPr>
          <w:b/>
        </w:rPr>
        <w:t>0</w:t>
      </w:r>
      <w:r w:rsidRPr="00662813">
        <w:rPr>
          <w:b/>
        </w:rPr>
        <w:t xml:space="preserve">. Описание материально-технической базы, необходимой для осуществления образовательного процесса по дисциплине </w:t>
      </w:r>
    </w:p>
    <w:p w:rsidR="0079237A" w:rsidRDefault="0079237A" w:rsidP="0079237A">
      <w:pPr>
        <w:suppressAutoHyphens/>
        <w:ind w:firstLine="708"/>
        <w:jc w:val="both"/>
        <w:rPr>
          <w:b/>
        </w:rPr>
      </w:pPr>
      <w:r>
        <w:t xml:space="preserve">Для осуществления образовательного процесса </w:t>
      </w:r>
      <w:r w:rsidRPr="002661A3">
        <w:rPr>
          <w:color w:val="000000"/>
        </w:rPr>
        <w:t xml:space="preserve">по </w:t>
      </w:r>
      <w:r w:rsidR="00984573" w:rsidRPr="002661A3">
        <w:rPr>
          <w:color w:val="000000"/>
        </w:rPr>
        <w:t>научной специальности</w:t>
      </w:r>
      <w:r w:rsidR="00984573" w:rsidRPr="00945E47">
        <w:rPr>
          <w:color w:val="FF0000"/>
        </w:rPr>
        <w:t xml:space="preserve"> </w:t>
      </w:r>
      <w:r w:rsidR="00BF0395" w:rsidRPr="001D799A">
        <w:rPr>
          <w:b/>
        </w:rPr>
        <w:t>5.2.6. Менеджмент</w:t>
      </w:r>
      <w:r w:rsidR="00984573" w:rsidRPr="001D799A">
        <w:t xml:space="preserve"> </w:t>
      </w:r>
      <w:r w:rsidRPr="001D799A">
        <w:t>Академия располагает материально-технической базой, соответствующей противопожарным правилам и нормам,  обеспечи</w:t>
      </w:r>
      <w:r>
        <w:t>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Default="0079237A" w:rsidP="0079237A">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Default="0079237A" w:rsidP="0079237A">
      <w:pPr>
        <w:ind w:firstLine="709"/>
        <w:jc w:val="both"/>
      </w:pPr>
      <w: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Default="0079237A" w:rsidP="0079237A">
      <w:pPr>
        <w:ind w:firstLine="709"/>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Default="00B21CB5" w:rsidP="0079237A">
      <w:pPr>
        <w:ind w:firstLine="709"/>
        <w:jc w:val="both"/>
      </w:pPr>
      <w:r>
        <w:t>3</w:t>
      </w:r>
      <w:r w:rsidR="0079237A">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22069">
          <w:rPr>
            <w:rStyle w:val="a9"/>
          </w:rPr>
          <w:t>www.biblio-online.ru</w:t>
        </w:r>
      </w:hyperlink>
      <w:r w:rsidR="0079237A">
        <w:t xml:space="preserve"> </w:t>
      </w:r>
    </w:p>
    <w:p w:rsidR="0079237A" w:rsidRDefault="0079237A" w:rsidP="0079237A">
      <w:pPr>
        <w:ind w:firstLine="709"/>
        <w:jc w:val="both"/>
      </w:pPr>
      <w:r>
        <w:t xml:space="preserve"> </w:t>
      </w:r>
      <w:r w:rsidR="00B21CB5">
        <w:t>4</w:t>
      </w:r>
      <w:r>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9237A" w:rsidRPr="00662813" w:rsidRDefault="0079237A" w:rsidP="0079237A">
      <w:pPr>
        <w:ind w:firstLine="709"/>
        <w:jc w:val="both"/>
      </w:pPr>
    </w:p>
    <w:p w:rsidR="007451F8" w:rsidRPr="00AB3A23" w:rsidRDefault="007451F8" w:rsidP="00D34708">
      <w:pPr>
        <w:ind w:firstLine="709"/>
        <w:jc w:val="both"/>
      </w:pPr>
    </w:p>
    <w:sectPr w:rsidR="007451F8" w:rsidRPr="00AB3A2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04D3" w:rsidRDefault="001204D3" w:rsidP="00160BC1">
      <w:r>
        <w:separator/>
      </w:r>
    </w:p>
  </w:endnote>
  <w:endnote w:type="continuationSeparator" w:id="0">
    <w:p w:rsidR="001204D3" w:rsidRDefault="001204D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04D3" w:rsidRDefault="001204D3" w:rsidP="00160BC1">
      <w:r>
        <w:separator/>
      </w:r>
    </w:p>
  </w:footnote>
  <w:footnote w:type="continuationSeparator" w:id="0">
    <w:p w:rsidR="001204D3" w:rsidRDefault="001204D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273D39"/>
    <w:multiLevelType w:val="hybridMultilevel"/>
    <w:tmpl w:val="B99075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EA46BA4"/>
    <w:multiLevelType w:val="hybridMultilevel"/>
    <w:tmpl w:val="726879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290C0E"/>
    <w:multiLevelType w:val="hybridMultilevel"/>
    <w:tmpl w:val="F312A2BC"/>
    <w:lvl w:ilvl="0" w:tplc="A72E239C">
      <w:start w:val="1"/>
      <w:numFmt w:val="bullet"/>
      <w:lvlText w:val=""/>
      <w:lvlJc w:val="left"/>
      <w:pPr>
        <w:ind w:left="644" w:hanging="360"/>
      </w:pPr>
      <w:rPr>
        <w:rFonts w:ascii="Symbol" w:hAnsi="Symbol" w:hint="default"/>
        <w:color w:val="000000"/>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34590D"/>
    <w:multiLevelType w:val="hybridMultilevel"/>
    <w:tmpl w:val="D1BE210C"/>
    <w:lvl w:ilvl="0" w:tplc="20BAC1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DD1F0D"/>
    <w:multiLevelType w:val="hybridMultilevel"/>
    <w:tmpl w:val="AADAFA48"/>
    <w:lvl w:ilvl="0" w:tplc="401A7168">
      <w:start w:val="1"/>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10"/>
  </w:num>
  <w:num w:numId="5">
    <w:abstractNumId w:val="9"/>
  </w:num>
  <w:num w:numId="6">
    <w:abstractNumId w:val="3"/>
  </w:num>
  <w:num w:numId="7">
    <w:abstractNumId w:val="0"/>
  </w:num>
  <w:num w:numId="8">
    <w:abstractNumId w:val="15"/>
  </w:num>
  <w:num w:numId="9">
    <w:abstractNumId w:val="14"/>
  </w:num>
  <w:num w:numId="10">
    <w:abstractNumId w:val="11"/>
  </w:num>
  <w:num w:numId="11">
    <w:abstractNumId w:val="17"/>
  </w:num>
  <w:num w:numId="12">
    <w:abstractNumId w:val="4"/>
  </w:num>
  <w:num w:numId="1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2B24"/>
    <w:rsid w:val="00051AEE"/>
    <w:rsid w:val="000535DC"/>
    <w:rsid w:val="00057FBA"/>
    <w:rsid w:val="00060A01"/>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5653"/>
    <w:rsid w:val="00110297"/>
    <w:rsid w:val="00114770"/>
    <w:rsid w:val="001165D0"/>
    <w:rsid w:val="001166B7"/>
    <w:rsid w:val="001167A8"/>
    <w:rsid w:val="001204D3"/>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14E9"/>
    <w:rsid w:val="001948F5"/>
    <w:rsid w:val="00197CD3"/>
    <w:rsid w:val="001A3B5F"/>
    <w:rsid w:val="001A4C2A"/>
    <w:rsid w:val="001A5808"/>
    <w:rsid w:val="001A6533"/>
    <w:rsid w:val="001B0A2E"/>
    <w:rsid w:val="001B46A3"/>
    <w:rsid w:val="001C4FED"/>
    <w:rsid w:val="001C6305"/>
    <w:rsid w:val="001D1349"/>
    <w:rsid w:val="001D799A"/>
    <w:rsid w:val="001E3BD7"/>
    <w:rsid w:val="001F094F"/>
    <w:rsid w:val="001F11DE"/>
    <w:rsid w:val="001F1379"/>
    <w:rsid w:val="001F5F24"/>
    <w:rsid w:val="001F67A0"/>
    <w:rsid w:val="0020107E"/>
    <w:rsid w:val="00207E2E"/>
    <w:rsid w:val="00207FB7"/>
    <w:rsid w:val="00210C22"/>
    <w:rsid w:val="00211C1B"/>
    <w:rsid w:val="0022120B"/>
    <w:rsid w:val="00224D3D"/>
    <w:rsid w:val="002272B0"/>
    <w:rsid w:val="00227D8A"/>
    <w:rsid w:val="002341A5"/>
    <w:rsid w:val="00235399"/>
    <w:rsid w:val="00240788"/>
    <w:rsid w:val="00240A81"/>
    <w:rsid w:val="00242632"/>
    <w:rsid w:val="00245199"/>
    <w:rsid w:val="002465C3"/>
    <w:rsid w:val="00250797"/>
    <w:rsid w:val="002544B7"/>
    <w:rsid w:val="00255B5E"/>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B324C"/>
    <w:rsid w:val="002B34A4"/>
    <w:rsid w:val="002B5AB9"/>
    <w:rsid w:val="002B6348"/>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128CA"/>
    <w:rsid w:val="00315AB7"/>
    <w:rsid w:val="0032166A"/>
    <w:rsid w:val="0032170E"/>
    <w:rsid w:val="0032327E"/>
    <w:rsid w:val="00330957"/>
    <w:rsid w:val="00332FF5"/>
    <w:rsid w:val="0033546E"/>
    <w:rsid w:val="00335C19"/>
    <w:rsid w:val="003368B7"/>
    <w:rsid w:val="003409B5"/>
    <w:rsid w:val="00341F46"/>
    <w:rsid w:val="00342FF6"/>
    <w:rsid w:val="00353041"/>
    <w:rsid w:val="00354CAC"/>
    <w:rsid w:val="00355C7E"/>
    <w:rsid w:val="003618C2"/>
    <w:rsid w:val="00363097"/>
    <w:rsid w:val="0036530B"/>
    <w:rsid w:val="00365758"/>
    <w:rsid w:val="00365BC3"/>
    <w:rsid w:val="003668E3"/>
    <w:rsid w:val="00374339"/>
    <w:rsid w:val="003803DE"/>
    <w:rsid w:val="00387641"/>
    <w:rsid w:val="003900FF"/>
    <w:rsid w:val="00390B62"/>
    <w:rsid w:val="00391A55"/>
    <w:rsid w:val="003A09A5"/>
    <w:rsid w:val="003A3494"/>
    <w:rsid w:val="003A57B5"/>
    <w:rsid w:val="003A6FB0"/>
    <w:rsid w:val="003A71E4"/>
    <w:rsid w:val="003B0133"/>
    <w:rsid w:val="003B06AE"/>
    <w:rsid w:val="003B2829"/>
    <w:rsid w:val="003B7F71"/>
    <w:rsid w:val="003D0538"/>
    <w:rsid w:val="003D71C9"/>
    <w:rsid w:val="003D72D9"/>
    <w:rsid w:val="003E0A51"/>
    <w:rsid w:val="003E5B88"/>
    <w:rsid w:val="003F0DB2"/>
    <w:rsid w:val="003F2DAE"/>
    <w:rsid w:val="003F52E5"/>
    <w:rsid w:val="00400491"/>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608"/>
    <w:rsid w:val="004620E0"/>
    <w:rsid w:val="00463539"/>
    <w:rsid w:val="0046365B"/>
    <w:rsid w:val="0047044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B7BF2"/>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02D2"/>
    <w:rsid w:val="004F248C"/>
    <w:rsid w:val="004F3C72"/>
    <w:rsid w:val="004F6E3D"/>
    <w:rsid w:val="005000E4"/>
    <w:rsid w:val="00502B31"/>
    <w:rsid w:val="005055EF"/>
    <w:rsid w:val="005103AE"/>
    <w:rsid w:val="005156BB"/>
    <w:rsid w:val="00515F3F"/>
    <w:rsid w:val="005165F1"/>
    <w:rsid w:val="00516F43"/>
    <w:rsid w:val="00522087"/>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2FB3"/>
    <w:rsid w:val="005933B8"/>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1508D"/>
    <w:rsid w:val="00617169"/>
    <w:rsid w:val="00624E28"/>
    <w:rsid w:val="0062500F"/>
    <w:rsid w:val="00636B21"/>
    <w:rsid w:val="00636B89"/>
    <w:rsid w:val="00640871"/>
    <w:rsid w:val="00641AF3"/>
    <w:rsid w:val="00642A2F"/>
    <w:rsid w:val="006439F4"/>
    <w:rsid w:val="00650604"/>
    <w:rsid w:val="00652D29"/>
    <w:rsid w:val="0065606F"/>
    <w:rsid w:val="00656AC4"/>
    <w:rsid w:val="00662503"/>
    <w:rsid w:val="00670464"/>
    <w:rsid w:val="006716D2"/>
    <w:rsid w:val="00676914"/>
    <w:rsid w:val="00687B3A"/>
    <w:rsid w:val="00692DD7"/>
    <w:rsid w:val="00697A17"/>
    <w:rsid w:val="006B0CA3"/>
    <w:rsid w:val="006B2517"/>
    <w:rsid w:val="006B480A"/>
    <w:rsid w:val="006B4DAD"/>
    <w:rsid w:val="006B5E9E"/>
    <w:rsid w:val="006C04F0"/>
    <w:rsid w:val="006D0C90"/>
    <w:rsid w:val="006D108C"/>
    <w:rsid w:val="006D15B6"/>
    <w:rsid w:val="006D3EF7"/>
    <w:rsid w:val="006D6805"/>
    <w:rsid w:val="006E5C19"/>
    <w:rsid w:val="006F13CA"/>
    <w:rsid w:val="006F1930"/>
    <w:rsid w:val="006F22D5"/>
    <w:rsid w:val="00704447"/>
    <w:rsid w:val="00705814"/>
    <w:rsid w:val="00705D2E"/>
    <w:rsid w:val="00705FB5"/>
    <w:rsid w:val="007066B1"/>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270A"/>
    <w:rsid w:val="007B2F12"/>
    <w:rsid w:val="007C271A"/>
    <w:rsid w:val="007C277B"/>
    <w:rsid w:val="007C6C70"/>
    <w:rsid w:val="007D5CC1"/>
    <w:rsid w:val="007D78E4"/>
    <w:rsid w:val="007E10C6"/>
    <w:rsid w:val="007E13ED"/>
    <w:rsid w:val="007E7CDE"/>
    <w:rsid w:val="007F098D"/>
    <w:rsid w:val="007F4B97"/>
    <w:rsid w:val="007F7A4D"/>
    <w:rsid w:val="00801B83"/>
    <w:rsid w:val="00820D1B"/>
    <w:rsid w:val="00823333"/>
    <w:rsid w:val="00823E5A"/>
    <w:rsid w:val="0082422B"/>
    <w:rsid w:val="00825138"/>
    <w:rsid w:val="00830B90"/>
    <w:rsid w:val="00835EBD"/>
    <w:rsid w:val="008372E5"/>
    <w:rsid w:val="008423FF"/>
    <w:rsid w:val="008506DE"/>
    <w:rsid w:val="008515C3"/>
    <w:rsid w:val="00852815"/>
    <w:rsid w:val="00855A11"/>
    <w:rsid w:val="00857F40"/>
    <w:rsid w:val="00857FC8"/>
    <w:rsid w:val="0086651C"/>
    <w:rsid w:val="00874554"/>
    <w:rsid w:val="00877E64"/>
    <w:rsid w:val="0088272E"/>
    <w:rsid w:val="0089075C"/>
    <w:rsid w:val="00891A08"/>
    <w:rsid w:val="00895F72"/>
    <w:rsid w:val="008B3837"/>
    <w:rsid w:val="008B5ABE"/>
    <w:rsid w:val="008B6331"/>
    <w:rsid w:val="008B6C51"/>
    <w:rsid w:val="008B7B23"/>
    <w:rsid w:val="008C0470"/>
    <w:rsid w:val="008C4F4F"/>
    <w:rsid w:val="008C6D41"/>
    <w:rsid w:val="008C7672"/>
    <w:rsid w:val="008D44F8"/>
    <w:rsid w:val="008E11F9"/>
    <w:rsid w:val="008E4F30"/>
    <w:rsid w:val="008E5E59"/>
    <w:rsid w:val="008F3AD4"/>
    <w:rsid w:val="0090037A"/>
    <w:rsid w:val="00907C32"/>
    <w:rsid w:val="00910163"/>
    <w:rsid w:val="00916ABC"/>
    <w:rsid w:val="00920199"/>
    <w:rsid w:val="00921534"/>
    <w:rsid w:val="00921868"/>
    <w:rsid w:val="00925869"/>
    <w:rsid w:val="009302E0"/>
    <w:rsid w:val="0093332E"/>
    <w:rsid w:val="009349E8"/>
    <w:rsid w:val="00941875"/>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35CD"/>
    <w:rsid w:val="009A6A2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6388"/>
    <w:rsid w:val="009F4070"/>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67CD"/>
    <w:rsid w:val="00A63D90"/>
    <w:rsid w:val="00A640AE"/>
    <w:rsid w:val="00A72B3A"/>
    <w:rsid w:val="00A7334F"/>
    <w:rsid w:val="00A75675"/>
    <w:rsid w:val="00A76E53"/>
    <w:rsid w:val="00A8327F"/>
    <w:rsid w:val="00A83F6C"/>
    <w:rsid w:val="00A91BE4"/>
    <w:rsid w:val="00A94BF8"/>
    <w:rsid w:val="00A9607B"/>
    <w:rsid w:val="00A96C48"/>
    <w:rsid w:val="00AA2A29"/>
    <w:rsid w:val="00AA694C"/>
    <w:rsid w:val="00AB05DF"/>
    <w:rsid w:val="00AB2091"/>
    <w:rsid w:val="00AB3A23"/>
    <w:rsid w:val="00AC1BC8"/>
    <w:rsid w:val="00AC307F"/>
    <w:rsid w:val="00AD047E"/>
    <w:rsid w:val="00AD0669"/>
    <w:rsid w:val="00AD208A"/>
    <w:rsid w:val="00AD4A3C"/>
    <w:rsid w:val="00AD5C2B"/>
    <w:rsid w:val="00AE3040"/>
    <w:rsid w:val="00AE3177"/>
    <w:rsid w:val="00AE65ED"/>
    <w:rsid w:val="00AF61EB"/>
    <w:rsid w:val="00AF69AE"/>
    <w:rsid w:val="00B11BD4"/>
    <w:rsid w:val="00B21CB5"/>
    <w:rsid w:val="00B23DAA"/>
    <w:rsid w:val="00B3661E"/>
    <w:rsid w:val="00B5209B"/>
    <w:rsid w:val="00B542D4"/>
    <w:rsid w:val="00B54421"/>
    <w:rsid w:val="00B54895"/>
    <w:rsid w:val="00B642B8"/>
    <w:rsid w:val="00B77379"/>
    <w:rsid w:val="00B77D1A"/>
    <w:rsid w:val="00B80E99"/>
    <w:rsid w:val="00B817E2"/>
    <w:rsid w:val="00B870C5"/>
    <w:rsid w:val="00BB3EA3"/>
    <w:rsid w:val="00BB6C9A"/>
    <w:rsid w:val="00BB7065"/>
    <w:rsid w:val="00BB70FB"/>
    <w:rsid w:val="00BC1C81"/>
    <w:rsid w:val="00BD1B7B"/>
    <w:rsid w:val="00BD3660"/>
    <w:rsid w:val="00BD491B"/>
    <w:rsid w:val="00BD7A5C"/>
    <w:rsid w:val="00BE023D"/>
    <w:rsid w:val="00BE30B1"/>
    <w:rsid w:val="00BE46FF"/>
    <w:rsid w:val="00BE78F0"/>
    <w:rsid w:val="00BF0395"/>
    <w:rsid w:val="00BF22FC"/>
    <w:rsid w:val="00BF24E9"/>
    <w:rsid w:val="00BF4E89"/>
    <w:rsid w:val="00BF58D0"/>
    <w:rsid w:val="00C00A17"/>
    <w:rsid w:val="00C00CD4"/>
    <w:rsid w:val="00C1245E"/>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7B5A"/>
    <w:rsid w:val="00C70CA1"/>
    <w:rsid w:val="00C77294"/>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61D6"/>
    <w:rsid w:val="00CC273A"/>
    <w:rsid w:val="00CC41F8"/>
    <w:rsid w:val="00CD4727"/>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3EFA"/>
    <w:rsid w:val="00D320C4"/>
    <w:rsid w:val="00D325D5"/>
    <w:rsid w:val="00D34708"/>
    <w:rsid w:val="00D34B66"/>
    <w:rsid w:val="00D35FCA"/>
    <w:rsid w:val="00D532CA"/>
    <w:rsid w:val="00D61122"/>
    <w:rsid w:val="00D63339"/>
    <w:rsid w:val="00D63FE0"/>
    <w:rsid w:val="00D641F4"/>
    <w:rsid w:val="00D64A27"/>
    <w:rsid w:val="00D761E8"/>
    <w:rsid w:val="00D77081"/>
    <w:rsid w:val="00D83177"/>
    <w:rsid w:val="00D84208"/>
    <w:rsid w:val="00D8506D"/>
    <w:rsid w:val="00D902D1"/>
    <w:rsid w:val="00D90307"/>
    <w:rsid w:val="00D913A2"/>
    <w:rsid w:val="00D942A7"/>
    <w:rsid w:val="00D97540"/>
    <w:rsid w:val="00D97830"/>
    <w:rsid w:val="00DA2C72"/>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38F3"/>
    <w:rsid w:val="00DF1076"/>
    <w:rsid w:val="00DF2600"/>
    <w:rsid w:val="00DF26AA"/>
    <w:rsid w:val="00DF5C3D"/>
    <w:rsid w:val="00DF7ED6"/>
    <w:rsid w:val="00E022E2"/>
    <w:rsid w:val="00E02CDE"/>
    <w:rsid w:val="00E049DE"/>
    <w:rsid w:val="00E06784"/>
    <w:rsid w:val="00E11452"/>
    <w:rsid w:val="00E149A3"/>
    <w:rsid w:val="00E20186"/>
    <w:rsid w:val="00E22069"/>
    <w:rsid w:val="00E242F8"/>
    <w:rsid w:val="00E25AB7"/>
    <w:rsid w:val="00E2721F"/>
    <w:rsid w:val="00E3517C"/>
    <w:rsid w:val="00E353D2"/>
    <w:rsid w:val="00E411FA"/>
    <w:rsid w:val="00E42AED"/>
    <w:rsid w:val="00E4451A"/>
    <w:rsid w:val="00E60C50"/>
    <w:rsid w:val="00E61FAF"/>
    <w:rsid w:val="00E62F35"/>
    <w:rsid w:val="00E6547F"/>
    <w:rsid w:val="00E7210F"/>
    <w:rsid w:val="00E72419"/>
    <w:rsid w:val="00E72975"/>
    <w:rsid w:val="00E7465A"/>
    <w:rsid w:val="00E772A8"/>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F17"/>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B05DD"/>
    <w:rsid w:val="00FB0CBB"/>
    <w:rsid w:val="00FB15A7"/>
    <w:rsid w:val="00FB3DFD"/>
    <w:rsid w:val="00FB6736"/>
    <w:rsid w:val="00FC28CD"/>
    <w:rsid w:val="00FC306B"/>
    <w:rsid w:val="00FD4C32"/>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898D7AA2-E770-4736-BC45-885781E6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markedcontent">
    <w:name w:val="markedcontent"/>
    <w:basedOn w:val="a1"/>
    <w:rsid w:val="00E772A8"/>
  </w:style>
  <w:style w:type="character" w:customStyle="1" w:styleId="fontstyle01">
    <w:name w:val="fontstyle01"/>
    <w:rsid w:val="00D913A2"/>
    <w:rPr>
      <w:rFonts w:ascii="TimesNewRomanPSMT" w:hAnsi="TimesNewRomanPSMT" w:hint="default"/>
      <w:b w:val="0"/>
      <w:bCs w:val="0"/>
      <w:i w:val="0"/>
      <w:iCs w:val="0"/>
      <w:color w:val="000000"/>
      <w:sz w:val="20"/>
      <w:szCs w:val="20"/>
    </w:rPr>
  </w:style>
  <w:style w:type="character" w:customStyle="1" w:styleId="fontstyle21">
    <w:name w:val="fontstyle21"/>
    <w:rsid w:val="00D913A2"/>
    <w:rPr>
      <w:rFonts w:ascii="TimesNewRomanPS-ItalicMT" w:hAnsi="TimesNewRomanPS-ItalicMT" w:hint="default"/>
      <w:b w:val="0"/>
      <w:bCs w:val="0"/>
      <w:i/>
      <w:iCs/>
      <w:color w:val="000000"/>
      <w:sz w:val="20"/>
      <w:szCs w:val="20"/>
    </w:rPr>
  </w:style>
  <w:style w:type="character" w:styleId="af9">
    <w:name w:val="Unresolved Mention"/>
    <w:basedOn w:val="a1"/>
    <w:uiPriority w:val="99"/>
    <w:semiHidden/>
    <w:unhideWhenUsed/>
    <w:rsid w:val="00E22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262">
      <w:bodyDiv w:val="1"/>
      <w:marLeft w:val="0"/>
      <w:marRight w:val="0"/>
      <w:marTop w:val="0"/>
      <w:marBottom w:val="0"/>
      <w:divBdr>
        <w:top w:val="none" w:sz="0" w:space="0" w:color="auto"/>
        <w:left w:val="none" w:sz="0" w:space="0" w:color="auto"/>
        <w:bottom w:val="none" w:sz="0" w:space="0" w:color="auto"/>
        <w:right w:val="none" w:sz="0" w:space="0" w:color="auto"/>
      </w:divBdr>
    </w:div>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266164000">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1831">
      <w:bodyDiv w:val="1"/>
      <w:marLeft w:val="0"/>
      <w:marRight w:val="0"/>
      <w:marTop w:val="0"/>
      <w:marBottom w:val="0"/>
      <w:divBdr>
        <w:top w:val="none" w:sz="0" w:space="0" w:color="auto"/>
        <w:left w:val="none" w:sz="0" w:space="0" w:color="auto"/>
        <w:bottom w:val="none" w:sz="0" w:space="0" w:color="auto"/>
        <w:right w:val="none" w:sz="0" w:space="0" w:color="auto"/>
      </w:divBdr>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3670.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s://biblio-online.ru/bcode/432074"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online.ru/bcode/451580"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biblio-online.ru/bcode/451579"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http://www.iprbookshop.ru/65374.html" TargetMode="External"/><Relationship Id="rId14" Type="http://schemas.openxmlformats.org/officeDocument/2006/relationships/hyperlink" Target="http://www.iprbookshop.ru/52055.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 Id="rId8" Type="http://schemas.openxmlformats.org/officeDocument/2006/relationships/hyperlink" Target="http://biblio-online.ru/bcode/450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FC81E-9AA4-4536-8150-D9AE10A4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5982</Words>
  <Characters>34104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40006</CharactersWithSpaces>
  <SharedDoc>false</SharedDoc>
  <HLinks>
    <vt:vector size="90" baseType="variant">
      <vt:variant>
        <vt:i4>2490466</vt:i4>
      </vt:variant>
      <vt:variant>
        <vt:i4>42</vt:i4>
      </vt:variant>
      <vt:variant>
        <vt:i4>0</vt:i4>
      </vt:variant>
      <vt:variant>
        <vt:i4>5</vt:i4>
      </vt:variant>
      <vt:variant>
        <vt:lpwstr>http://www.researchbib.com/</vt:lpwstr>
      </vt:variant>
      <vt:variant>
        <vt:lpwstr/>
      </vt:variant>
      <vt:variant>
        <vt:i4>3866745</vt:i4>
      </vt:variant>
      <vt:variant>
        <vt:i4>39</vt:i4>
      </vt:variant>
      <vt:variant>
        <vt:i4>0</vt:i4>
      </vt:variant>
      <vt:variant>
        <vt:i4>5</vt:i4>
      </vt:variant>
      <vt:variant>
        <vt:lpwstr>http://www.tandfonline.com/</vt:lpwstr>
      </vt:variant>
      <vt:variant>
        <vt:lpwstr/>
      </vt:variant>
      <vt:variant>
        <vt:i4>4522060</vt:i4>
      </vt:variant>
      <vt:variant>
        <vt:i4>36</vt:i4>
      </vt:variant>
      <vt:variant>
        <vt:i4>0</vt:i4>
      </vt:variant>
      <vt:variant>
        <vt:i4>5</vt:i4>
      </vt:variant>
      <vt:variant>
        <vt:lpwstr>http://www.springeropen.com/</vt:lpwstr>
      </vt:variant>
      <vt:variant>
        <vt:lpwstr/>
      </vt:variant>
      <vt:variant>
        <vt:i4>1507351</vt:i4>
      </vt:variant>
      <vt:variant>
        <vt:i4>33</vt:i4>
      </vt:variant>
      <vt:variant>
        <vt:i4>0</vt:i4>
      </vt:variant>
      <vt:variant>
        <vt:i4>5</vt:i4>
      </vt:variant>
      <vt:variant>
        <vt:lpwstr>http://www.elsevier.com/about/open-access</vt:lpwstr>
      </vt:variant>
      <vt:variant>
        <vt:lpwstr/>
      </vt:variant>
      <vt:variant>
        <vt:i4>6094941</vt:i4>
      </vt:variant>
      <vt:variant>
        <vt:i4>30</vt:i4>
      </vt:variant>
      <vt:variant>
        <vt:i4>0</vt:i4>
      </vt:variant>
      <vt:variant>
        <vt:i4>5</vt:i4>
      </vt:variant>
      <vt:variant>
        <vt:lpwstr>http://www.doaj.org/</vt:lpwstr>
      </vt:variant>
      <vt:variant>
        <vt:lpwstr/>
      </vt:variant>
      <vt:variant>
        <vt:i4>4391005</vt:i4>
      </vt:variant>
      <vt:variant>
        <vt:i4>27</vt:i4>
      </vt:variant>
      <vt:variant>
        <vt:i4>0</vt:i4>
      </vt:variant>
      <vt:variant>
        <vt:i4>5</vt:i4>
      </vt:variant>
      <vt:variant>
        <vt:lpwstr>http://www.oatd.org/</vt:lpwstr>
      </vt:variant>
      <vt:variant>
        <vt:lpwstr/>
      </vt:variant>
      <vt:variant>
        <vt:i4>4653084</vt:i4>
      </vt:variant>
      <vt:variant>
        <vt:i4>24</vt:i4>
      </vt:variant>
      <vt:variant>
        <vt:i4>0</vt:i4>
      </vt:variant>
      <vt:variant>
        <vt:i4>5</vt:i4>
      </vt:variant>
      <vt:variant>
        <vt:lpwstr>http://www.opendissertations.org/</vt:lpwstr>
      </vt:variant>
      <vt:variant>
        <vt:lpwstr/>
      </vt:variant>
      <vt:variant>
        <vt:i4>3538985</vt:i4>
      </vt:variant>
      <vt:variant>
        <vt:i4>21</vt:i4>
      </vt:variant>
      <vt:variant>
        <vt:i4>0</vt:i4>
      </vt:variant>
      <vt:variant>
        <vt:i4>5</vt:i4>
      </vt:variant>
      <vt:variant>
        <vt:lpwstr>http://ru.spinform.ru/</vt:lpwstr>
      </vt:variant>
      <vt:variant>
        <vt:lpwstr/>
      </vt:variant>
      <vt:variant>
        <vt:i4>4194399</vt:i4>
      </vt:variant>
      <vt:variant>
        <vt:i4>18</vt:i4>
      </vt:variant>
      <vt:variant>
        <vt:i4>0</vt:i4>
      </vt:variant>
      <vt:variant>
        <vt:i4>5</vt:i4>
      </vt:variant>
      <vt:variant>
        <vt:lpwstr>http://www.iprbookshop.ru/52055.html</vt:lpwstr>
      </vt:variant>
      <vt:variant>
        <vt:lpwstr/>
      </vt:variant>
      <vt:variant>
        <vt:i4>4391002</vt:i4>
      </vt:variant>
      <vt:variant>
        <vt:i4>15</vt:i4>
      </vt:variant>
      <vt:variant>
        <vt:i4>0</vt:i4>
      </vt:variant>
      <vt:variant>
        <vt:i4>5</vt:i4>
      </vt:variant>
      <vt:variant>
        <vt:lpwstr>http://www.iprbookshop.ru/33670.html</vt:lpwstr>
      </vt:variant>
      <vt:variant>
        <vt:lpwstr/>
      </vt:variant>
      <vt:variant>
        <vt:i4>1310736</vt:i4>
      </vt:variant>
      <vt:variant>
        <vt:i4>12</vt:i4>
      </vt:variant>
      <vt:variant>
        <vt:i4>0</vt:i4>
      </vt:variant>
      <vt:variant>
        <vt:i4>5</vt:i4>
      </vt:variant>
      <vt:variant>
        <vt:lpwstr>https://biblio-online.ru/bcode/432074</vt:lpwstr>
      </vt:variant>
      <vt:variant>
        <vt:lpwstr/>
      </vt:variant>
      <vt:variant>
        <vt:i4>1572883</vt:i4>
      </vt:variant>
      <vt:variant>
        <vt:i4>9</vt:i4>
      </vt:variant>
      <vt:variant>
        <vt:i4>0</vt:i4>
      </vt:variant>
      <vt:variant>
        <vt:i4>5</vt:i4>
      </vt:variant>
      <vt:variant>
        <vt:lpwstr>https://biblio-online.ru/bcode/451580</vt:lpwstr>
      </vt:variant>
      <vt:variant>
        <vt:lpwstr/>
      </vt:variant>
      <vt:variant>
        <vt:i4>1507347</vt:i4>
      </vt:variant>
      <vt:variant>
        <vt:i4>6</vt:i4>
      </vt:variant>
      <vt:variant>
        <vt:i4>0</vt:i4>
      </vt:variant>
      <vt:variant>
        <vt:i4>5</vt:i4>
      </vt:variant>
      <vt:variant>
        <vt:lpwstr>https://biblio-online.ru/bcode/451579</vt:lpwstr>
      </vt:variant>
      <vt:variant>
        <vt:lpwstr/>
      </vt:variant>
      <vt:variant>
        <vt:i4>4522078</vt:i4>
      </vt:variant>
      <vt:variant>
        <vt:i4>3</vt:i4>
      </vt:variant>
      <vt:variant>
        <vt:i4>0</vt:i4>
      </vt:variant>
      <vt:variant>
        <vt:i4>5</vt:i4>
      </vt:variant>
      <vt:variant>
        <vt:lpwstr>http://www.iprbookshop.ru/65374.html</vt:lpwstr>
      </vt:variant>
      <vt:variant>
        <vt:lpwstr/>
      </vt:variant>
      <vt:variant>
        <vt:i4>1048607</vt:i4>
      </vt:variant>
      <vt:variant>
        <vt:i4>0</vt:i4>
      </vt:variant>
      <vt:variant>
        <vt:i4>0</vt:i4>
      </vt:variant>
      <vt:variant>
        <vt:i4>5</vt:i4>
      </vt:variant>
      <vt:variant>
        <vt:lpwstr>https://biblio-online.ru/bcode/450919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2022-05-01T16:17:00Z</dcterms:created>
  <dcterms:modified xsi:type="dcterms:W3CDTF">2022-11-14T02:58:00Z</dcterms:modified>
</cp:coreProperties>
</file>